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media/image4.jpeg" ContentType="image/jpeg"/>
  <Override PartName="/word/media/image3.jpeg" ContentType="image/jpeg"/>
  <Override PartName="/word/media/image5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00" w:before="0" w:after="0"/>
        <w:jc w:val="center"/>
        <w:rPr>
          <w:rFonts w:ascii="Arial" w:hAnsi="Arial" w:cs="Arial"/>
          <w:sz w:val="32"/>
          <w:szCs w:val="32"/>
        </w:rPr>
      </w:pPr>
      <w:r>
        <w:rPr>
          <w:rFonts w:cs="Arial" w:ascii="Arial" w:hAnsi="Arial"/>
          <w:sz w:val="32"/>
          <w:szCs w:val="32"/>
        </w:rPr>
        <w:t>Ежегодная международная промышленная конференция "Компрессорные технологии" 2023. 24 — 26 мая 2023 г.</w:t>
      </w:r>
    </w:p>
    <w:p>
      <w:pPr>
        <w:pStyle w:val="Normal"/>
        <w:spacing w:lineRule="auto" w:line="300" w:before="0" w:after="0"/>
        <w:jc w:val="center"/>
        <w:rPr>
          <w:rFonts w:ascii="Arial" w:hAnsi="Arial" w:cs="Arial"/>
          <w:sz w:val="32"/>
          <w:szCs w:val="32"/>
        </w:rPr>
      </w:pPr>
      <w:r>
        <w:rPr>
          <w:rFonts w:cs="Arial" w:ascii="Arial" w:hAnsi="Arial"/>
          <w:sz w:val="32"/>
          <w:szCs w:val="32"/>
        </w:rPr>
      </w:r>
    </w:p>
    <w:p>
      <w:pPr>
        <w:pStyle w:val="Normal"/>
        <w:spacing w:lineRule="auto" w:line="300" w:before="0" w:after="0"/>
        <w:jc w:val="center"/>
        <w:rPr>
          <w:rFonts w:ascii="Arial" w:hAnsi="Arial" w:cs="Arial"/>
          <w:sz w:val="32"/>
          <w:szCs w:val="32"/>
        </w:rPr>
      </w:pPr>
      <w:r>
        <w:rPr/>
        <w:drawing>
          <wp:inline distT="0" distB="0" distL="0" distR="0">
            <wp:extent cx="5929630" cy="1544955"/>
            <wp:effectExtent l="0" t="0" r="0" b="0"/>
            <wp:docPr id="1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00" w:before="360" w:after="0"/>
        <w:jc w:val="center"/>
        <w:rPr>
          <w:rFonts w:ascii="Arial" w:hAnsi="Arial" w:eastAsia="Times New Roman" w:cs="Arial"/>
          <w:b/>
          <w:b/>
          <w:bCs/>
          <w:sz w:val="24"/>
          <w:szCs w:val="24"/>
          <w:lang w:eastAsia="ru-RU"/>
        </w:rPr>
      </w:pPr>
      <w:r>
        <w:rPr>
          <w:rFonts w:eastAsia="Times New Roman" w:cs="Arial" w:ascii="Arial" w:hAnsi="Arial"/>
          <w:b/>
          <w:bCs/>
          <w:sz w:val="24"/>
          <w:szCs w:val="24"/>
          <w:lang w:eastAsia="ru-RU"/>
        </w:rPr>
      </w:r>
    </w:p>
    <w:p>
      <w:pPr>
        <w:pStyle w:val="Normal"/>
        <w:spacing w:lineRule="auto" w:line="300" w:before="360" w:after="0"/>
        <w:jc w:val="center"/>
        <w:rPr>
          <w:rFonts w:ascii="Arial" w:hAnsi="Arial" w:eastAsia="Times New Roman" w:cs="Arial"/>
          <w:sz w:val="24"/>
          <w:szCs w:val="24"/>
          <w:lang w:eastAsia="ru-RU"/>
        </w:rPr>
      </w:pPr>
      <w:r>
        <w:rPr>
          <w:rFonts w:eastAsia="Times New Roman" w:cs="Arial" w:ascii="Arial" w:hAnsi="Arial"/>
          <w:b/>
          <w:bCs/>
          <w:sz w:val="24"/>
          <w:szCs w:val="24"/>
          <w:lang w:eastAsia="ru-RU"/>
        </w:rPr>
        <w:t>ЕЖЕГОДНАЯ МЕЖДУНАРОДНАЯ ПРОМЫШЛЕННАЯ КОНФЕРЕНЦИЯ</w:t>
      </w:r>
    </w:p>
    <w:p>
      <w:pPr>
        <w:pStyle w:val="Normal"/>
        <w:spacing w:lineRule="auto" w:line="300" w:before="0" w:after="0"/>
        <w:jc w:val="center"/>
        <w:rPr>
          <w:rFonts w:ascii="Arial" w:hAnsi="Arial" w:eastAsia="Times New Roman" w:cs="Arial"/>
          <w:sz w:val="24"/>
          <w:szCs w:val="24"/>
          <w:lang w:eastAsia="ru-RU"/>
        </w:rPr>
      </w:pPr>
      <w:r>
        <w:rPr>
          <w:rFonts w:eastAsia="Times New Roman" w:cs="Arial" w:ascii="Arial" w:hAnsi="Arial"/>
          <w:b/>
          <w:bCs/>
          <w:sz w:val="24"/>
          <w:szCs w:val="24"/>
          <w:lang w:eastAsia="ru-RU"/>
        </w:rPr>
        <w:t>«КОМПРЕССОРНЫЕ ТЕХНОЛОГИИ» 2023</w:t>
      </w:r>
    </w:p>
    <w:p>
      <w:pPr>
        <w:pStyle w:val="Normal"/>
        <w:spacing w:lineRule="auto" w:line="300" w:before="0" w:after="0"/>
        <w:jc w:val="center"/>
        <w:rPr>
          <w:rFonts w:ascii="Arial" w:hAnsi="Arial" w:eastAsia="Times New Roman" w:cs="Arial"/>
          <w:sz w:val="24"/>
          <w:szCs w:val="24"/>
          <w:lang w:eastAsia="ru-RU"/>
        </w:rPr>
      </w:pPr>
      <w:r>
        <w:rPr>
          <w:rFonts w:eastAsia="Times New Roman" w:cs="Arial" w:ascii="Arial" w:hAnsi="Arial"/>
          <w:sz w:val="24"/>
          <w:szCs w:val="24"/>
          <w:lang w:eastAsia="ru-RU"/>
        </w:rPr>
        <w:t>Санкт-Петербург, сезон Белых ночей</w:t>
      </w:r>
    </w:p>
    <w:p>
      <w:pPr>
        <w:pStyle w:val="Normal"/>
        <w:spacing w:lineRule="auto" w:line="300" w:before="0" w:after="0"/>
        <w:jc w:val="center"/>
        <w:rPr>
          <w:rFonts w:ascii="Arial" w:hAnsi="Arial" w:eastAsia="Times New Roman" w:cs="Arial"/>
          <w:sz w:val="24"/>
          <w:szCs w:val="24"/>
          <w:lang w:eastAsia="ru-RU"/>
        </w:rPr>
      </w:pPr>
      <w:r>
        <w:rPr>
          <w:rFonts w:eastAsia="Times New Roman" w:cs="Arial" w:ascii="Arial" w:hAnsi="Arial"/>
          <w:sz w:val="24"/>
          <w:szCs w:val="24"/>
          <w:lang w:eastAsia="ru-RU"/>
        </w:rPr>
        <w:t>24 — 26 мая 2023 г.</w:t>
      </w:r>
    </w:p>
    <w:p>
      <w:pPr>
        <w:pStyle w:val="Normal"/>
        <w:spacing w:lineRule="auto" w:line="300" w:before="0" w:after="360"/>
        <w:jc w:val="center"/>
        <w:rPr>
          <w:rFonts w:ascii="Arial" w:hAnsi="Arial" w:eastAsia="Times New Roman" w:cs="Arial"/>
          <w:sz w:val="24"/>
          <w:szCs w:val="24"/>
          <w:lang w:eastAsia="ru-RU"/>
        </w:rPr>
      </w:pPr>
      <w:hyperlink r:id="rId3">
        <w:r>
          <w:rPr>
            <w:rFonts w:eastAsia="Times New Roman" w:cs="Arial" w:ascii="Arial" w:hAnsi="Arial"/>
            <w:color w:val="0000FF"/>
            <w:sz w:val="24"/>
            <w:szCs w:val="24"/>
            <w:u w:val="single"/>
            <w:lang w:eastAsia="ru-RU"/>
          </w:rPr>
          <w:t>WWW.SYMP.KVIHT.RU</w:t>
        </w:r>
      </w:hyperlink>
    </w:p>
    <w:p>
      <w:pPr>
        <w:pStyle w:val="Normal"/>
        <w:shd w:val="clear" w:color="auto" w:fill="FFFFFF"/>
        <w:spacing w:lineRule="auto" w:line="300" w:before="0" w:after="0"/>
        <w:jc w:val="center"/>
        <w:rPr>
          <w:color w:val="auto"/>
        </w:rPr>
      </w:pPr>
      <w:r>
        <w:rPr>
          <w:rFonts w:eastAsia="Times New Roman" w:cs="Arial" w:ascii="Arial" w:hAnsi="Arial"/>
          <w:b/>
          <w:bCs/>
          <w:color w:val="auto"/>
          <w:sz w:val="24"/>
          <w:szCs w:val="24"/>
          <w:lang w:eastAsia="ru-RU"/>
        </w:rPr>
        <w:t>Уважаемые коллеги!</w:t>
      </w:r>
    </w:p>
    <w:p>
      <w:pPr>
        <w:pStyle w:val="Normal"/>
        <w:shd w:val="clear" w:color="auto" w:fill="FFFFFF"/>
        <w:spacing w:lineRule="auto" w:line="300" w:before="0" w:after="480"/>
        <w:jc w:val="both"/>
        <w:rPr>
          <w:color w:val="auto"/>
        </w:rPr>
      </w:pPr>
      <w:r>
        <w:rPr>
          <w:rFonts w:eastAsia="Times New Roman" w:cs="Arial" w:ascii="Arial" w:hAnsi="Arial"/>
          <w:color w:val="auto"/>
          <w:sz w:val="24"/>
          <w:szCs w:val="24"/>
          <w:lang w:val="en-US" w:eastAsia="ru-RU"/>
        </w:rPr>
        <w:t> </w:t>
      </w:r>
      <w:r>
        <w:rPr>
          <w:rFonts w:eastAsia="Times New Roman" w:cs="Arial" w:ascii="Arial" w:hAnsi="Arial"/>
          <w:color w:val="auto"/>
          <w:sz w:val="24"/>
          <w:szCs w:val="24"/>
          <w:lang w:eastAsia="ru-RU"/>
        </w:rPr>
        <w:t xml:space="preserve">Приглашаем принять участие в ежегодной международной промышленной конференции </w:t>
      </w:r>
      <w:r>
        <w:rPr>
          <w:rFonts w:eastAsia="Times New Roman" w:cs="Arial" w:ascii="Arial" w:hAnsi="Arial"/>
          <w:b/>
          <w:bCs/>
          <w:color w:val="auto"/>
          <w:sz w:val="24"/>
          <w:szCs w:val="24"/>
          <w:lang w:eastAsia="ru-RU"/>
        </w:rPr>
        <w:t>«Компрессорные технологии» 2023</w:t>
      </w:r>
      <w:r>
        <w:rPr>
          <w:rFonts w:eastAsia="Times New Roman" w:cs="Arial" w:ascii="Arial" w:hAnsi="Arial"/>
          <w:color w:val="auto"/>
          <w:sz w:val="24"/>
          <w:szCs w:val="24"/>
          <w:lang w:eastAsia="ru-RU"/>
        </w:rPr>
        <w:t>. Конференция — мероприятие, организованное специально для выстраивания деловых отношений между потребителями и производителями компрессорной техники.</w:t>
      </w:r>
    </w:p>
    <w:p>
      <w:pPr>
        <w:pStyle w:val="Normal"/>
        <w:spacing w:lineRule="auto" w:line="300" w:before="480" w:after="0"/>
        <w:jc w:val="center"/>
        <w:rPr>
          <w:color w:val="auto"/>
        </w:rPr>
      </w:pPr>
      <w:r>
        <w:rPr>
          <w:rFonts w:eastAsia="Times New Roman" w:cs="Arial" w:ascii="Arial" w:hAnsi="Arial"/>
          <w:b/>
          <w:bCs/>
          <w:color w:val="auto"/>
          <w:sz w:val="24"/>
          <w:szCs w:val="24"/>
          <w:lang w:eastAsia="ru-RU"/>
        </w:rPr>
        <w:t>Основные тематики Конференции:</w:t>
      </w:r>
    </w:p>
    <w:p>
      <w:pPr>
        <w:pStyle w:val="Normal"/>
        <w:numPr>
          <w:ilvl w:val="0"/>
          <w:numId w:val="1"/>
        </w:numPr>
        <w:spacing w:lineRule="auto" w:line="300" w:before="0" w:after="0"/>
        <w:rPr>
          <w:color w:val="auto"/>
        </w:rPr>
      </w:pPr>
      <w:r>
        <w:rPr>
          <w:rFonts w:eastAsia="Times New Roman" w:cs="Arial" w:ascii="Arial" w:hAnsi="Arial"/>
          <w:color w:val="auto"/>
          <w:sz w:val="24"/>
          <w:szCs w:val="24"/>
          <w:lang w:eastAsia="ru-RU"/>
        </w:rPr>
        <w:t>Импортозамещение в компрессоростроительной отрасли.</w:t>
      </w:r>
    </w:p>
    <w:p>
      <w:pPr>
        <w:pStyle w:val="Normal"/>
        <w:numPr>
          <w:ilvl w:val="0"/>
          <w:numId w:val="1"/>
        </w:numPr>
        <w:spacing w:lineRule="auto" w:line="300" w:before="0" w:after="0"/>
        <w:rPr>
          <w:color w:val="auto"/>
        </w:rPr>
      </w:pPr>
      <w:r>
        <w:rPr>
          <w:rFonts w:eastAsia="Times New Roman" w:cs="Arial" w:ascii="Arial" w:hAnsi="Arial"/>
          <w:color w:val="auto"/>
          <w:sz w:val="24"/>
          <w:szCs w:val="24"/>
          <w:lang w:eastAsia="ru-RU"/>
        </w:rPr>
        <w:t>Вопросы организации поставок комплектующих для компрессорной техники иностранного производства.</w:t>
      </w:r>
    </w:p>
    <w:p>
      <w:pPr>
        <w:pStyle w:val="Normal"/>
        <w:numPr>
          <w:ilvl w:val="0"/>
          <w:numId w:val="1"/>
        </w:numPr>
        <w:spacing w:lineRule="auto" w:line="300" w:before="0" w:after="0"/>
        <w:rPr>
          <w:color w:val="auto"/>
        </w:rPr>
      </w:pPr>
      <w:r>
        <w:rPr>
          <w:rFonts w:eastAsia="Times New Roman" w:cs="Arial" w:ascii="Arial" w:hAnsi="Arial"/>
          <w:color w:val="auto"/>
          <w:sz w:val="24"/>
          <w:szCs w:val="24"/>
          <w:lang w:eastAsia="ru-RU"/>
        </w:rPr>
        <w:t>Фактические эксплуатационные характеристики, обслуживание, модернизация, диагностика и ремонт компрессоров и компрессорного оборудования.</w:t>
      </w:r>
    </w:p>
    <w:p>
      <w:pPr>
        <w:pStyle w:val="Normal"/>
        <w:numPr>
          <w:ilvl w:val="0"/>
          <w:numId w:val="1"/>
        </w:numPr>
        <w:spacing w:lineRule="auto" w:line="300" w:before="0" w:after="0"/>
        <w:rPr>
          <w:color w:val="auto"/>
        </w:rPr>
      </w:pPr>
      <w:r>
        <w:rPr>
          <w:rFonts w:eastAsia="Times New Roman" w:cs="Arial" w:ascii="Arial" w:hAnsi="Arial"/>
          <w:color w:val="auto"/>
          <w:sz w:val="24"/>
          <w:szCs w:val="24"/>
          <w:lang w:eastAsia="ru-RU"/>
        </w:rPr>
        <w:t>Пэкиджирование и разработка технических заданий на компрессоры и компрессорное оборудование.</w:t>
      </w:r>
    </w:p>
    <w:p>
      <w:pPr>
        <w:pStyle w:val="Normal"/>
        <w:numPr>
          <w:ilvl w:val="0"/>
          <w:numId w:val="1"/>
        </w:numPr>
        <w:spacing w:lineRule="auto" w:line="300" w:before="0" w:after="0"/>
        <w:rPr>
          <w:color w:val="auto"/>
        </w:rPr>
      </w:pPr>
      <w:r>
        <w:rPr>
          <w:rFonts w:eastAsia="Times New Roman" w:cs="Arial" w:ascii="Arial" w:hAnsi="Arial"/>
          <w:color w:val="auto"/>
          <w:sz w:val="24"/>
          <w:szCs w:val="24"/>
          <w:lang w:eastAsia="ru-RU"/>
        </w:rPr>
        <w:t>Вопросы проведения приемки компрессоров и компрессорного оборудования Заказчиком.</w:t>
      </w:r>
    </w:p>
    <w:p>
      <w:pPr>
        <w:pStyle w:val="Normal"/>
        <w:numPr>
          <w:ilvl w:val="0"/>
          <w:numId w:val="1"/>
        </w:numPr>
        <w:spacing w:lineRule="auto" w:line="300" w:before="0" w:after="0"/>
        <w:rPr>
          <w:color w:val="auto"/>
        </w:rPr>
      </w:pPr>
      <w:r>
        <w:rPr>
          <w:rFonts w:eastAsia="Times New Roman" w:cs="Arial" w:ascii="Arial" w:hAnsi="Arial"/>
          <w:color w:val="auto"/>
          <w:sz w:val="24"/>
          <w:szCs w:val="24"/>
          <w:lang w:eastAsia="ru-RU"/>
        </w:rPr>
        <w:t>Взаимодействие Заказчика и Поставщика в период жизненного цикла компрессорного оборудования.</w:t>
      </w:r>
    </w:p>
    <w:p>
      <w:pPr>
        <w:pStyle w:val="Normal"/>
        <w:numPr>
          <w:ilvl w:val="0"/>
          <w:numId w:val="1"/>
        </w:numPr>
        <w:spacing w:lineRule="auto" w:line="300" w:before="0" w:after="0"/>
        <w:rPr>
          <w:color w:val="auto"/>
        </w:rPr>
      </w:pPr>
      <w:r>
        <w:rPr>
          <w:rFonts w:eastAsia="Times New Roman" w:cs="Arial" w:ascii="Arial" w:hAnsi="Arial"/>
          <w:color w:val="auto"/>
          <w:sz w:val="24"/>
          <w:szCs w:val="24"/>
          <w:lang w:eastAsia="ru-RU"/>
        </w:rPr>
        <w:t>Современные достижения в области проектирования и производства компрессорной техники и пэкиджа, а также в области систем автоматизации и регулирования компрессорной техники.</w:t>
      </w:r>
    </w:p>
    <w:p>
      <w:pPr>
        <w:pStyle w:val="Normal"/>
        <w:numPr>
          <w:ilvl w:val="0"/>
          <w:numId w:val="1"/>
        </w:numPr>
        <w:spacing w:lineRule="auto" w:line="300" w:before="0" w:after="0"/>
        <w:rPr>
          <w:color w:val="auto"/>
        </w:rPr>
      </w:pPr>
      <w:r>
        <w:rPr>
          <w:rFonts w:eastAsia="Times New Roman" w:cs="Arial" w:ascii="Arial" w:hAnsi="Arial"/>
          <w:color w:val="auto"/>
          <w:sz w:val="24"/>
          <w:szCs w:val="24"/>
          <w:lang w:eastAsia="ru-RU"/>
        </w:rPr>
        <w:t>Компрессорное и детандерное оборудование для холодильных установок и циклов.</w:t>
      </w:r>
    </w:p>
    <w:p>
      <w:pPr>
        <w:pStyle w:val="Normal"/>
        <w:numPr>
          <w:ilvl w:val="0"/>
          <w:numId w:val="1"/>
        </w:numPr>
        <w:spacing w:lineRule="auto" w:line="300" w:before="0" w:after="0"/>
        <w:rPr>
          <w:color w:val="auto"/>
        </w:rPr>
      </w:pPr>
      <w:r>
        <w:rPr>
          <w:rFonts w:eastAsia="Times New Roman" w:cs="Arial" w:ascii="Arial" w:hAnsi="Arial"/>
          <w:color w:val="auto"/>
          <w:sz w:val="24"/>
          <w:szCs w:val="24"/>
          <w:lang w:eastAsia="ru-RU"/>
        </w:rPr>
        <w:t>Автоматизация и цифровизация в компрессорной отрасли.</w:t>
      </w:r>
    </w:p>
    <w:p>
      <w:pPr>
        <w:pStyle w:val="Normal"/>
        <w:numPr>
          <w:ilvl w:val="0"/>
          <w:numId w:val="1"/>
        </w:numPr>
        <w:spacing w:lineRule="auto" w:line="300" w:before="0" w:after="0"/>
        <w:rPr>
          <w:color w:val="auto"/>
        </w:rPr>
      </w:pPr>
      <w:r>
        <w:rPr>
          <w:rFonts w:eastAsia="Times New Roman" w:cs="Arial" w:ascii="Arial" w:hAnsi="Arial"/>
          <w:color w:val="auto"/>
          <w:sz w:val="24"/>
          <w:szCs w:val="24"/>
          <w:lang w:eastAsia="ru-RU"/>
        </w:rPr>
        <w:t>Оборудование для компрессоростроительных предприятий, для сервиса и ремонта компрессорной техники.</w:t>
      </w:r>
    </w:p>
    <w:p>
      <w:pPr>
        <w:pStyle w:val="Normal"/>
        <w:numPr>
          <w:ilvl w:val="0"/>
          <w:numId w:val="1"/>
        </w:numPr>
        <w:spacing w:lineRule="auto" w:line="300" w:before="0" w:after="0"/>
        <w:rPr>
          <w:color w:val="auto"/>
        </w:rPr>
      </w:pPr>
      <w:r>
        <w:rPr>
          <w:rFonts w:eastAsia="Times New Roman" w:cs="Arial" w:ascii="Arial" w:hAnsi="Arial"/>
          <w:color w:val="auto"/>
          <w:sz w:val="24"/>
          <w:szCs w:val="24"/>
          <w:lang w:eastAsia="ru-RU"/>
        </w:rPr>
        <w:t>Меры государственной поддержки предприятий компрессоростроительной отрасли.</w:t>
      </w:r>
    </w:p>
    <w:p>
      <w:pPr>
        <w:pStyle w:val="Normal"/>
        <w:numPr>
          <w:ilvl w:val="0"/>
          <w:numId w:val="1"/>
        </w:numPr>
        <w:spacing w:lineRule="auto" w:line="300" w:before="0" w:after="480"/>
        <w:ind w:left="714" w:hanging="357"/>
        <w:rPr>
          <w:color w:val="auto"/>
        </w:rPr>
      </w:pPr>
      <w:r>
        <w:rPr>
          <w:rFonts w:eastAsia="Times New Roman" w:cs="Arial" w:ascii="Arial" w:hAnsi="Arial"/>
          <w:color w:val="auto"/>
          <w:sz w:val="24"/>
          <w:szCs w:val="24"/>
          <w:lang w:eastAsia="ru-RU"/>
        </w:rPr>
        <w:t>Государственное регулирование в отрасли.</w:t>
      </w:r>
    </w:p>
    <w:p>
      <w:pPr>
        <w:pStyle w:val="Normal"/>
        <w:spacing w:lineRule="auto" w:line="300" w:before="0" w:after="0"/>
        <w:jc w:val="center"/>
        <w:rPr>
          <w:color w:val="auto"/>
        </w:rPr>
      </w:pPr>
      <w:r>
        <w:rPr>
          <w:rFonts w:eastAsia="Times New Roman" w:cs="Times New Roman" w:ascii="Times New Roman" w:hAnsi="Times New Roman"/>
          <w:color w:val="auto"/>
          <w:sz w:val="24"/>
          <w:szCs w:val="24"/>
          <w:lang w:eastAsia="ru-RU"/>
        </w:rPr>
        <w:t> </w:t>
      </w:r>
      <w:r>
        <w:rPr>
          <w:rFonts w:eastAsia="Times New Roman" w:cs="Arial" w:ascii="Arial" w:hAnsi="Arial"/>
          <w:b/>
          <w:bCs/>
          <w:color w:val="auto"/>
          <w:sz w:val="24"/>
          <w:szCs w:val="24"/>
          <w:lang w:eastAsia="ru-RU"/>
        </w:rPr>
        <w:t>ПАРТНЕРЫ КОНФЕРЕНЦИИ</w:t>
      </w:r>
    </w:p>
    <w:p>
      <w:pPr>
        <w:pStyle w:val="ListParagraph"/>
        <w:numPr>
          <w:ilvl w:val="0"/>
          <w:numId w:val="2"/>
        </w:numPr>
        <w:spacing w:lineRule="auto" w:line="300" w:before="0" w:after="0"/>
        <w:contextualSpacing/>
        <w:jc w:val="both"/>
        <w:rPr>
          <w:color w:val="auto"/>
        </w:rPr>
      </w:pPr>
      <w:r>
        <w:rPr>
          <w:rFonts w:eastAsia="Times New Roman" w:cs="Arial" w:ascii="Arial" w:hAnsi="Arial"/>
          <w:b/>
          <w:bCs/>
          <w:color w:val="auto"/>
          <w:sz w:val="24"/>
          <w:szCs w:val="24"/>
          <w:lang w:eastAsia="ru-RU"/>
        </w:rPr>
        <w:t>Национальный исследовательский университет ИТМО</w:t>
      </w:r>
    </w:p>
    <w:p>
      <w:pPr>
        <w:pStyle w:val="ListParagraph"/>
        <w:numPr>
          <w:ilvl w:val="0"/>
          <w:numId w:val="2"/>
        </w:numPr>
        <w:spacing w:lineRule="auto" w:line="300" w:before="0" w:after="0"/>
        <w:contextualSpacing/>
        <w:jc w:val="both"/>
        <w:rPr>
          <w:color w:val="auto"/>
        </w:rPr>
      </w:pPr>
      <w:r>
        <w:rPr>
          <w:rFonts w:eastAsia="Times New Roman" w:cs="Arial" w:ascii="Arial" w:hAnsi="Arial"/>
          <w:b/>
          <w:bCs/>
          <w:color w:val="auto"/>
          <w:sz w:val="24"/>
          <w:szCs w:val="24"/>
          <w:lang w:eastAsia="ru-RU"/>
        </w:rPr>
        <w:t>Международная академия холода</w:t>
      </w:r>
    </w:p>
    <w:p>
      <w:pPr>
        <w:pStyle w:val="Normal"/>
        <w:spacing w:lineRule="auto" w:line="300" w:before="480" w:after="0"/>
        <w:jc w:val="both"/>
        <w:rPr>
          <w:rFonts w:ascii="Arial" w:hAnsi="Arial" w:eastAsia="Times New Roman" w:cs="Arial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auto"/>
          <w:sz w:val="24"/>
          <w:szCs w:val="24"/>
          <w:lang w:eastAsia="ru-RU"/>
        </w:rPr>
        <w:t>Дополнительную информацию о конференции вы можете посмотреть на сайте конференций</w:t>
      </w:r>
      <w:r>
        <w:rPr>
          <w:rFonts w:eastAsia="Times New Roman" w:cs="Arial" w:ascii="Arial" w:hAnsi="Arial"/>
          <w:sz w:val="24"/>
          <w:szCs w:val="24"/>
          <w:lang w:eastAsia="ru-RU"/>
        </w:rPr>
        <w:t xml:space="preserve"> </w:t>
      </w:r>
      <w:hyperlink r:id="rId4">
        <w:r>
          <w:rPr>
            <w:rFonts w:eastAsia="Times New Roman" w:cs="Arial" w:ascii="Arial" w:hAnsi="Arial"/>
            <w:color w:val="0000FF"/>
            <w:sz w:val="24"/>
            <w:szCs w:val="24"/>
            <w:u w:val="single"/>
            <w:lang w:eastAsia="ru-RU"/>
          </w:rPr>
          <w:t>www.symp.kviht.ru</w:t>
        </w:r>
      </w:hyperlink>
    </w:p>
    <w:p>
      <w:pPr>
        <w:pStyle w:val="Normal"/>
        <w:rPr>
          <w:rFonts w:ascii="Arial" w:hAnsi="Arial" w:cs="Arial"/>
          <w:color w:val="333333"/>
          <w:sz w:val="18"/>
          <w:szCs w:val="18"/>
          <w:shd w:fill="FFFFFF" w:val="clear"/>
        </w:rPr>
      </w:pPr>
      <w:r>
        <w:rPr>
          <w:rFonts w:cs="Arial" w:ascii="Arial" w:hAnsi="Arial"/>
          <w:color w:val="333333"/>
          <w:sz w:val="18"/>
          <w:szCs w:val="18"/>
          <w:shd w:fill="FFFFFF" w:val="clear"/>
        </w:rPr>
        <w:drawing>
          <wp:anchor behindDoc="0" distT="0" distB="0" distL="0" distR="114300" simplePos="0" locked="0" layoutInCell="0" allowOverlap="1" relativeHeight="6">
            <wp:simplePos x="0" y="0"/>
            <wp:positionH relativeFrom="margin">
              <wp:align>left</wp:align>
            </wp:positionH>
            <wp:positionV relativeFrom="paragraph">
              <wp:posOffset>241300</wp:posOffset>
            </wp:positionV>
            <wp:extent cx="2919095" cy="588645"/>
            <wp:effectExtent l="0" t="0" r="0" b="0"/>
            <wp:wrapSquare wrapText="bothSides"/>
            <wp:docPr id="2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58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00" w:before="0" w:after="0"/>
        <w:jc w:val="both"/>
        <w:rPr>
          <w:rFonts w:ascii="Arial" w:hAnsi="Arial" w:cs="Arial"/>
          <w:color w:val="333333"/>
          <w:sz w:val="24"/>
          <w:szCs w:val="24"/>
          <w:shd w:fill="FFFFFF" w:val="clear"/>
        </w:rPr>
      </w:pPr>
      <w:r>
        <w:rPr>
          <w:rFonts w:eastAsia="Times New Roman" w:cs="Arial" w:ascii="Arial" w:hAnsi="Arial"/>
          <w:color w:val="auto"/>
          <w:sz w:val="24"/>
          <w:szCs w:val="24"/>
          <w:lang w:eastAsia="ru-RU"/>
        </w:rPr>
        <w:t>Профессиональный секретариат Конференции осуществляет компания ООО «Мономакс»</w:t>
      </w:r>
      <w:r>
        <w:rPr>
          <w:rFonts w:eastAsia="Times New Roman" w:cs="Arial" w:ascii="Arial" w:hAnsi="Arial"/>
          <w:color w:val="222222"/>
          <w:sz w:val="24"/>
          <w:szCs w:val="24"/>
          <w:lang w:eastAsia="ru-RU"/>
        </w:rPr>
        <w:t> </w:t>
      </w:r>
      <w:hyperlink r:id="rId6" w:tgtFrame="_blank">
        <w:r>
          <w:rPr>
            <w:rFonts w:eastAsia="Times New Roman" w:cs="Arial" w:ascii="Arial" w:hAnsi="Arial"/>
            <w:color w:val="1ABC9C"/>
            <w:sz w:val="24"/>
            <w:szCs w:val="24"/>
            <w:u w:val="single"/>
            <w:lang w:eastAsia="ru-RU"/>
          </w:rPr>
          <w:t>http://monomax.ru/</w:t>
        </w:r>
      </w:hyperlink>
    </w:p>
    <w:p>
      <w:pPr>
        <w:pStyle w:val="Normal"/>
        <w:rPr>
          <w:rFonts w:ascii="Arial" w:hAnsi="Arial" w:cs="Arial"/>
          <w:color w:val="333333"/>
          <w:sz w:val="18"/>
          <w:szCs w:val="18"/>
          <w:shd w:fill="FFFFFF" w:val="clear"/>
        </w:rPr>
      </w:pPr>
      <w:r>
        <w:rPr>
          <w:rFonts w:cs="Arial" w:ascii="Arial" w:hAnsi="Arial"/>
          <w:color w:val="333333"/>
          <w:sz w:val="18"/>
          <w:szCs w:val="18"/>
          <w:shd w:fill="FFFFFF" w:val="clear"/>
        </w:rPr>
      </w:r>
    </w:p>
    <w:p>
      <w:pPr>
        <w:pStyle w:val="Normal"/>
        <w:rPr>
          <w:rFonts w:ascii="Arial" w:hAnsi="Arial" w:cs="Arial"/>
          <w:color w:val="333333"/>
          <w:sz w:val="18"/>
          <w:szCs w:val="18"/>
          <w:shd w:fill="FFFFFF" w:val="clear"/>
        </w:rPr>
      </w:pPr>
      <w:r>
        <w:rPr>
          <w:rFonts w:cs="Arial" w:ascii="Arial" w:hAnsi="Arial"/>
          <w:color w:val="333333"/>
          <w:sz w:val="18"/>
          <w:szCs w:val="18"/>
          <w:shd w:fill="FFFFFF" w:val="clear"/>
        </w:rPr>
      </w:r>
    </w:p>
    <w:p>
      <w:pPr>
        <w:pStyle w:val="Normal"/>
        <w:spacing w:lineRule="auto" w:line="480" w:before="0" w:after="0"/>
        <w:jc w:val="both"/>
        <w:rPr>
          <w:color w:val="auto"/>
        </w:rPr>
      </w:pPr>
      <w:r>
        <w:rPr>
          <w:rFonts w:cs="Arial" w:ascii="Arial" w:hAnsi="Arial"/>
          <w:color w:val="000000"/>
          <w:sz w:val="24"/>
          <w:szCs w:val="24"/>
          <w:shd w:fill="FFFFFF" w:val="clear"/>
        </w:rPr>
        <w:t>По всем дополнительным вопросам Вы можете обратиться по телефонам ниже:</w:t>
      </w:r>
    </w:p>
    <w:p>
      <w:pPr>
        <w:pStyle w:val="ListParagraph"/>
        <w:spacing w:lineRule="atLeast" w:line="25" w:before="0" w:after="0"/>
        <w:contextualSpacing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cs="Arial" w:ascii="Arial" w:hAnsi="Arial"/>
          <w:color w:val="auto"/>
          <w:sz w:val="24"/>
          <w:szCs w:val="24"/>
        </w:rPr>
      </w:r>
    </w:p>
    <w:p>
      <w:pPr>
        <w:pStyle w:val="ListParagraph"/>
        <w:numPr>
          <w:ilvl w:val="0"/>
          <w:numId w:val="3"/>
        </w:numPr>
        <w:spacing w:lineRule="atLeast" w:line="25" w:before="480" w:after="0"/>
        <w:contextualSpacing/>
        <w:jc w:val="both"/>
        <w:rPr>
          <w:color w:val="auto"/>
        </w:rPr>
      </w:pPr>
      <w:r>
        <w:rPr>
          <w:rFonts w:cs="Arial" w:ascii="Arial" w:hAnsi="Arial"/>
          <w:color w:val="000000"/>
          <w:sz w:val="24"/>
          <w:szCs w:val="24"/>
          <w:shd w:fill="FFFFFF" w:val="clear"/>
        </w:rPr>
        <w:t>Ипатова Екатерина Валерьевна, тел. 8 (960) 279-31-77,</w:t>
      </w:r>
    </w:p>
    <w:p>
      <w:pPr>
        <w:pStyle w:val="ListParagraph"/>
        <w:spacing w:lineRule="atLeast" w:line="25" w:before="480" w:after="0"/>
        <w:contextualSpacing/>
        <w:jc w:val="both"/>
        <w:rPr>
          <w:color w:val="auto"/>
        </w:rPr>
      </w:pPr>
      <w:r>
        <w:rPr>
          <w:rFonts w:cs="Arial" w:ascii="Arial" w:hAnsi="Arial"/>
          <w:color w:val="000000"/>
          <w:sz w:val="24"/>
          <w:szCs w:val="24"/>
          <w:shd w:fill="FFFFFF" w:val="clear"/>
        </w:rPr>
        <w:t>e-mail: symph@onlinereg.ru</w:t>
      </w:r>
    </w:p>
    <w:p>
      <w:pPr>
        <w:pStyle w:val="ListParagraph"/>
        <w:spacing w:lineRule="atLeast" w:line="25" w:before="480" w:after="0"/>
        <w:contextualSpacing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cs="Arial" w:ascii="Arial" w:hAnsi="Arial"/>
          <w:color w:val="auto"/>
          <w:sz w:val="24"/>
          <w:szCs w:val="24"/>
        </w:rPr>
      </w:r>
    </w:p>
    <w:p>
      <w:pPr>
        <w:pStyle w:val="ListParagraph"/>
        <w:numPr>
          <w:ilvl w:val="0"/>
          <w:numId w:val="3"/>
        </w:numPr>
        <w:spacing w:lineRule="atLeast" w:line="25" w:before="0" w:after="0"/>
        <w:contextualSpacing/>
        <w:jc w:val="both"/>
        <w:rPr>
          <w:color w:val="auto"/>
        </w:rPr>
      </w:pPr>
      <w:r>
        <w:rPr>
          <w:rFonts w:cs="Arial" w:ascii="Arial" w:hAnsi="Arial"/>
          <w:color w:val="000000"/>
          <w:sz w:val="24"/>
          <w:szCs w:val="24"/>
          <w:shd w:fill="FFFFFF" w:val="clear"/>
        </w:rPr>
        <w:t>Посошина Дарина Дмитриевна, тел. 8 (921) 554-70-44,</w:t>
      </w:r>
    </w:p>
    <w:p>
      <w:pPr>
        <w:pStyle w:val="ListParagraph"/>
        <w:spacing w:lineRule="atLeast" w:line="25" w:before="0" w:after="0"/>
        <w:contextualSpacing/>
        <w:jc w:val="both"/>
        <w:rPr/>
      </w:pPr>
      <w:r>
        <w:rPr>
          <w:rStyle w:val="Style14"/>
          <w:rFonts w:cs="Arial" w:ascii="Arial" w:hAnsi="Arial"/>
          <w:color w:val="000000"/>
          <w:sz w:val="24"/>
          <w:szCs w:val="24"/>
          <w:shd w:fill="FFFFFF" w:val="clear"/>
        </w:rPr>
        <w:t>e-mail: </w:t>
      </w:r>
      <w:hyperlink r:id="rId7" w:tgtFrame="_blank">
        <w:r>
          <w:rPr>
            <w:rFonts w:cs="Arial" w:ascii="Arial" w:hAnsi="Arial"/>
            <w:color w:val="000000"/>
            <w:sz w:val="24"/>
            <w:szCs w:val="24"/>
            <w:shd w:fill="FFFFFF" w:val="clear"/>
          </w:rPr>
          <w:t>symph@onlinereg.ru</w:t>
        </w:r>
      </w:hyperlink>
    </w:p>
    <w:p>
      <w:pPr>
        <w:pStyle w:val="ListParagraph"/>
        <w:spacing w:lineRule="atLeast" w:line="25" w:before="480" w:after="0"/>
        <w:contextualSpacing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cs="Arial" w:ascii="Arial" w:hAnsi="Arial"/>
          <w:color w:val="auto"/>
          <w:sz w:val="24"/>
          <w:szCs w:val="24"/>
        </w:rPr>
      </w:r>
    </w:p>
    <w:p>
      <w:pPr>
        <w:pStyle w:val="ListParagraph"/>
        <w:numPr>
          <w:ilvl w:val="0"/>
          <w:numId w:val="3"/>
        </w:numPr>
        <w:spacing w:lineRule="atLeast" w:line="25" w:before="0" w:after="0"/>
        <w:contextualSpacing/>
        <w:jc w:val="both"/>
        <w:rPr>
          <w:color w:val="auto"/>
        </w:rPr>
      </w:pPr>
      <w:r>
        <w:rPr>
          <w:rFonts w:cs="Arial" w:ascii="Arial" w:hAnsi="Arial"/>
          <w:color w:val="000000"/>
          <w:sz w:val="24"/>
          <w:szCs w:val="24"/>
          <w:shd w:fill="FFFFFF" w:val="clear"/>
        </w:rPr>
        <w:t>Карташов Сергей Владимирович, тел. 8 (981) 123-90-80,</w:t>
      </w:r>
    </w:p>
    <w:p>
      <w:pPr>
        <w:pStyle w:val="ListParagraph"/>
        <w:spacing w:lineRule="atLeast" w:line="25" w:before="0" w:after="0"/>
        <w:contextualSpacing/>
        <w:jc w:val="both"/>
        <w:rPr/>
      </w:pPr>
      <w:r>
        <w:rPr>
          <w:rFonts w:cs="Arial" w:ascii="Arial" w:hAnsi="Arial"/>
          <w:color w:val="000000"/>
          <w:sz w:val="24"/>
          <w:szCs w:val="24"/>
          <w:shd w:fill="FFFFFF" w:val="clear"/>
        </w:rPr>
        <w:t>e-mail: </w:t>
      </w:r>
      <w:hyperlink r:id="rId8" w:tgtFrame="_blank">
        <w:r>
          <w:rPr>
            <w:rFonts w:cs="Arial" w:ascii="Arial" w:hAnsi="Arial"/>
            <w:color w:val="000000"/>
            <w:sz w:val="24"/>
            <w:szCs w:val="24"/>
            <w:shd w:fill="FFFFFF" w:val="clear"/>
          </w:rPr>
          <w:t>sergey.v.kartashov@gmail.com</w:t>
        </w:r>
      </w:hyperlink>
    </w:p>
    <w:p>
      <w:pPr>
        <w:pStyle w:val="ListParagraph"/>
        <w:spacing w:lineRule="atLeast" w:line="25" w:before="0" w:after="0"/>
        <w:contextualSpacing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cs="Arial" w:ascii="Arial" w:hAnsi="Arial"/>
          <w:color w:val="auto"/>
          <w:sz w:val="24"/>
          <w:szCs w:val="24"/>
        </w:rPr>
      </w:r>
    </w:p>
    <w:p>
      <w:pPr>
        <w:pStyle w:val="ListParagraph"/>
        <w:numPr>
          <w:ilvl w:val="0"/>
          <w:numId w:val="3"/>
        </w:numPr>
        <w:spacing w:lineRule="atLeast" w:line="25" w:before="0" w:after="0"/>
        <w:contextualSpacing/>
        <w:jc w:val="both"/>
        <w:rPr>
          <w:color w:val="auto"/>
        </w:rPr>
      </w:pPr>
      <w:r>
        <w:rPr>
          <w:rFonts w:cs="Arial" w:ascii="Arial" w:hAnsi="Arial"/>
          <w:color w:val="000000"/>
          <w:sz w:val="24"/>
          <w:szCs w:val="24"/>
          <w:shd w:fill="FFFFFF" w:val="clear"/>
        </w:rPr>
        <w:t>Соколов Михаил Игоревич, тел. 8 (921) 789-64-82,</w:t>
      </w:r>
    </w:p>
    <w:p>
      <w:pPr>
        <w:pStyle w:val="ListParagraph"/>
        <w:spacing w:lineRule="atLeast" w:line="25" w:before="0" w:after="0"/>
        <w:contextualSpacing/>
        <w:jc w:val="both"/>
        <w:rPr>
          <w:rStyle w:val="Style14"/>
          <w:rFonts w:ascii="Arial" w:hAnsi="Arial" w:cs="Arial"/>
          <w:color w:val="1155CC"/>
          <w:sz w:val="24"/>
          <w:szCs w:val="24"/>
          <w:shd w:fill="FFFFFF" w:val="clear"/>
        </w:rPr>
      </w:pPr>
      <w:r>
        <w:rPr>
          <w:rFonts w:cs="Arial" w:ascii="Arial" w:hAnsi="Arial"/>
          <w:color w:val="000000"/>
          <w:sz w:val="24"/>
          <w:szCs w:val="24"/>
          <w:shd w:fill="FFFFFF" w:val="clear"/>
        </w:rPr>
        <w:t>e-mail:</w:t>
      </w:r>
      <w:r>
        <w:rPr>
          <w:rFonts w:cs="Arial" w:ascii="Arial" w:hAnsi="Arial"/>
          <w:color w:val="333333"/>
          <w:sz w:val="24"/>
          <w:szCs w:val="24"/>
          <w:shd w:fill="FFFFFF" w:val="clear"/>
        </w:rPr>
        <w:t> </w:t>
      </w:r>
      <w:hyperlink r:id="rId9" w:tgtFrame="_blank">
        <w:r>
          <w:rPr>
            <w:rFonts w:cs="Arial" w:ascii="Arial" w:hAnsi="Arial"/>
            <w:color w:val="1155CC"/>
            <w:sz w:val="24"/>
            <w:szCs w:val="24"/>
            <w:shd w:fill="FFFFFF" w:val="clear"/>
          </w:rPr>
          <w:t>smi1994spb@gmail.com</w:t>
        </w:r>
      </w:hyperlink>
    </w:p>
    <w:p>
      <w:pPr>
        <w:pStyle w:val="ListParagraph"/>
        <w:spacing w:lineRule="atLeast" w:line="25" w:before="0" w:after="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spacing w:lineRule="atLeast" w:line="25" w:before="0" w:after="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spacing w:lineRule="atLeast" w:line="25" w:before="0" w:after="0"/>
        <w:contextualSpacing/>
        <w:jc w:val="center"/>
        <w:rPr>
          <w:rFonts w:ascii="Arial" w:hAnsi="Arial" w:cs="Arial"/>
          <w:sz w:val="24"/>
          <w:szCs w:val="24"/>
        </w:rPr>
      </w:pPr>
      <w:r>
        <w:rPr/>
        <w:drawing>
          <wp:inline distT="0" distB="0" distL="0" distR="0">
            <wp:extent cx="5940425" cy="3965575"/>
            <wp:effectExtent l="0" t="0" r="0" b="0"/>
            <wp:docPr id="3" name="Pictur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lineRule="atLeast" w:line="25" w:before="0" w:after="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spacing w:lineRule="atLeast" w:line="25" w:before="0" w:after="0"/>
        <w:contextualSpacing/>
        <w:jc w:val="both"/>
        <w:rPr>
          <w:rFonts w:ascii="Arial" w:hAnsi="Arial" w:cs="Arial"/>
          <w:sz w:val="24"/>
          <w:szCs w:val="24"/>
        </w:rPr>
      </w:pPr>
      <w:r>
        <w:rPr/>
        <w:drawing>
          <wp:inline distT="0" distB="0" distL="0" distR="0">
            <wp:extent cx="4572000" cy="3051810"/>
            <wp:effectExtent l="0" t="0" r="0" b="0"/>
            <wp:docPr id="4" name="Pictur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lineRule="atLeast" w:line="25" w:before="0" w:after="0"/>
        <w:contextualSpacing/>
        <w:jc w:val="both"/>
        <w:rPr>
          <w:rFonts w:ascii="Arial" w:hAnsi="Arial" w:cs="Arial"/>
          <w:sz w:val="24"/>
          <w:szCs w:val="24"/>
        </w:rPr>
      </w:pPr>
      <w:r>
        <w:rPr/>
        <w:drawing>
          <wp:inline distT="0" distB="0" distL="0" distR="0">
            <wp:extent cx="5940425" cy="3966210"/>
            <wp:effectExtent l="0" t="0" r="0" b="0"/>
            <wp:docPr id="5" name="Picture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0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Arial"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basedOn w:val="DefaultParagraphFont"/>
    <w:uiPriority w:val="22"/>
    <w:qFormat/>
    <w:rsid w:val="00422738"/>
    <w:rPr>
      <w:b/>
      <w:bCs/>
    </w:rPr>
  </w:style>
  <w:style w:type="character" w:styleId="Style14">
    <w:name w:val="Интернет-ссылка"/>
    <w:basedOn w:val="DefaultParagraphFont"/>
    <w:uiPriority w:val="99"/>
    <w:semiHidden/>
    <w:unhideWhenUsed/>
    <w:rsid w:val="00422738"/>
    <w:rPr>
      <w:color w:val="0000FF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NormalWeb">
    <w:name w:val="Normal (Web)"/>
    <w:basedOn w:val="Normal"/>
    <w:uiPriority w:val="99"/>
    <w:semiHidden/>
    <w:unhideWhenUsed/>
    <w:qFormat/>
    <w:rsid w:val="00422738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/>
    <w:rsid w:val="004e13ed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://symp.kviht.ru/" TargetMode="External"/><Relationship Id="rId4" Type="http://schemas.openxmlformats.org/officeDocument/2006/relationships/hyperlink" Target="http://symp.kviht.ru/" TargetMode="External"/><Relationship Id="rId5" Type="http://schemas.openxmlformats.org/officeDocument/2006/relationships/image" Target="media/image2.png"/><Relationship Id="rId6" Type="http://schemas.openxmlformats.org/officeDocument/2006/relationships/hyperlink" Target="https://geteml.com/ru/mail_link_tracker?hash=6jzc8usiyca1ysjjoht1echwwi1au3ws9e46hjh5jrxz97gjkf66174f9cakob7dwy19ko1q1hrurp9wig6qzuaz8ggwho84uy41ffq4f4o4bndn9g48y&amp;url=aHR0cDovL21vbm9tYXgucnU~&amp;uid=MzM3NTc3Nw~~&amp;ucs=e1c914a568348616150cfff792c8b6a5" TargetMode="External"/><Relationship Id="rId7" Type="http://schemas.openxmlformats.org/officeDocument/2006/relationships/hyperlink" Target="mailto: symph@onlinereg.ru?subject=&#1057;&#1080;&#1084;&#1087;&#1086;&#1079;&#1080;&#1091;&#1084; &#1050;&#1086;&#1084;&#1087;&#1088;&#1077;&#1089;&#1089;&#1086;&#1088;&#1085;&#1099;&#1077; &#1090;&#1077;&#1093;&#1085;&#1086;&#1083;&#1086;&#1075;&#1080;&#1080;&quot;" TargetMode="External"/><Relationship Id="rId8" Type="http://schemas.openxmlformats.org/officeDocument/2006/relationships/hyperlink" Target="./&#1042;&#1083;&#1072;&#1076;&#1080;&#1084;&#1080;&#1088;&#1086;&#1074;&#1080;&#1095;!%0A" TargetMode="External"/><Relationship Id="rId9" Type="http://schemas.openxmlformats.org/officeDocument/2006/relationships/hyperlink" Target="mailto:smi1994spb@gmail.com" TargetMode="Externa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Application>LibreOffice/7.2.2.2$Windows_X86_64 LibreOffice_project/02b2acce88a210515b4a5bb2e46cbfb63fe97d56</Application>
  <AppVersion>15.0000</AppVersion>
  <Pages>4</Pages>
  <Words>260</Words>
  <Characters>2111</Characters>
  <CharactersWithSpaces>2323</CharactersWithSpaces>
  <Paragraphs>39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2022-10-18T20:25:00Z</dcterms:created>
  <dc:creator>Михаил</dc:creator>
  <dc:description/>
  <dc:language>ru-RU</dc:language>
  <cp:lastModifiedBy/>
  <dcterms:modified xsi:type="dcterms:W3CDTF">2023-02-08T17:05:14Z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