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7E" w:rsidRDefault="00244F7E" w:rsidP="00244F7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pt-a0"/>
          <w:b/>
          <w:bCs/>
          <w:color w:val="000000"/>
          <w:sz w:val="28"/>
          <w:szCs w:val="28"/>
        </w:rPr>
        <w:t>ПОЯСНИТЕЛЬНАЯ ЗАПИСКА</w:t>
      </w:r>
    </w:p>
    <w:p w:rsidR="00244F7E" w:rsidRDefault="00244F7E" w:rsidP="00244F7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к проекту постановления Правительства Российской Федерации </w:t>
      </w:r>
    </w:p>
    <w:p w:rsidR="00244F7E" w:rsidRDefault="00244F7E" w:rsidP="006F015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1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«</w:t>
      </w:r>
      <w:r w:rsidR="00157747">
        <w:rPr>
          <w:rStyle w:val="pt-a0"/>
          <w:b/>
          <w:bCs/>
          <w:color w:val="000000"/>
          <w:sz w:val="28"/>
          <w:szCs w:val="28"/>
        </w:rPr>
        <w:t xml:space="preserve">О внесении </w:t>
      </w:r>
      <w:r w:rsidR="00B9595E">
        <w:rPr>
          <w:b/>
          <w:bCs/>
          <w:color w:val="000000"/>
          <w:sz w:val="28"/>
          <w:szCs w:val="28"/>
        </w:rPr>
        <w:t>изменений в постановление Правительства Российской Федерации от 17 июля 2015 г. № 719»</w:t>
      </w:r>
    </w:p>
    <w:p w:rsidR="00244F7E" w:rsidRDefault="00244F7E" w:rsidP="00244F7E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C076C0" w:rsidRDefault="00B9595E" w:rsidP="00B4764B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Во исполнение пункта 30 плана мероприятий («дорожной карты») реализации механизма управления системными изменениями нормативно-правового регулирования предпринимательской деятельности «Трансформация делового климата» «Экспорт товаров и услуг», утвержденного распоряжением Правительства Российской Федерации от 15 октября 2020 г. № 2662-р, и части 1 пункта 1 поручения Заместителя Председателя Правительства Российской Федерации Ю.И. Борисова </w:t>
      </w:r>
      <w:r w:rsidR="007D1878">
        <w:rPr>
          <w:rStyle w:val="pt-a0-000003"/>
          <w:color w:val="000000"/>
          <w:sz w:val="28"/>
          <w:szCs w:val="28"/>
        </w:rPr>
        <w:br/>
        <w:t>от 1 октября 2021 г. № ЮБ-П7-13780</w:t>
      </w:r>
      <w:r w:rsidR="00C076C0">
        <w:rPr>
          <w:rStyle w:val="pt-a0-000003"/>
          <w:color w:val="000000"/>
          <w:sz w:val="28"/>
          <w:szCs w:val="28"/>
        </w:rPr>
        <w:t>, а также по итогам правоприменительной практики и предложений бизнес-сообще</w:t>
      </w:r>
      <w:r w:rsidR="00B21869">
        <w:rPr>
          <w:rStyle w:val="pt-a0-000003"/>
          <w:color w:val="000000"/>
          <w:sz w:val="28"/>
          <w:szCs w:val="28"/>
        </w:rPr>
        <w:t xml:space="preserve">ства, </w:t>
      </w:r>
      <w:r w:rsidR="00F83106">
        <w:rPr>
          <w:rStyle w:val="pt-a0-000003"/>
          <w:color w:val="000000"/>
          <w:sz w:val="28"/>
          <w:szCs w:val="28"/>
        </w:rPr>
        <w:t xml:space="preserve">общественных организаций </w:t>
      </w:r>
      <w:r w:rsidR="00C076C0">
        <w:rPr>
          <w:rStyle w:val="pt-a0-000003"/>
          <w:color w:val="000000"/>
          <w:sz w:val="28"/>
          <w:szCs w:val="28"/>
        </w:rPr>
        <w:t xml:space="preserve">разработан проект постановления Правительства Российской Федерации </w:t>
      </w:r>
      <w:r w:rsidR="00C076C0" w:rsidRPr="00EF2A24">
        <w:rPr>
          <w:rStyle w:val="pt-a0-000003"/>
          <w:color w:val="000000"/>
          <w:sz w:val="28"/>
          <w:szCs w:val="28"/>
        </w:rPr>
        <w:t xml:space="preserve">«О </w:t>
      </w:r>
      <w:r w:rsidR="00C076C0">
        <w:rPr>
          <w:rStyle w:val="pt-a0-000003"/>
          <w:color w:val="000000"/>
          <w:sz w:val="28"/>
          <w:szCs w:val="28"/>
        </w:rPr>
        <w:t>внесении изменений в постановление Правительства Российской Федерации от 17 июля 2015 г. № 719</w:t>
      </w:r>
      <w:r w:rsidR="00C076C0" w:rsidRPr="00EF2A24">
        <w:rPr>
          <w:rStyle w:val="pt-a0-000003"/>
          <w:color w:val="000000"/>
          <w:sz w:val="28"/>
          <w:szCs w:val="28"/>
        </w:rPr>
        <w:t>»</w:t>
      </w:r>
      <w:r w:rsidR="00C076C0">
        <w:rPr>
          <w:rStyle w:val="pt-a0-000003"/>
          <w:color w:val="000000"/>
          <w:sz w:val="28"/>
          <w:szCs w:val="28"/>
        </w:rPr>
        <w:t xml:space="preserve"> (далее – проект постановления, постановление № 719). </w:t>
      </w:r>
    </w:p>
    <w:p w:rsidR="00015584" w:rsidRDefault="00C076C0" w:rsidP="00015584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Во исполнение </w:t>
      </w:r>
      <w:r w:rsidR="00B21869">
        <w:rPr>
          <w:rStyle w:val="pt-a0-000003"/>
          <w:color w:val="000000"/>
          <w:sz w:val="28"/>
          <w:szCs w:val="28"/>
        </w:rPr>
        <w:t xml:space="preserve">вышеуказанных </w:t>
      </w:r>
      <w:r>
        <w:rPr>
          <w:rStyle w:val="pt-a0-000003"/>
          <w:color w:val="000000"/>
          <w:sz w:val="28"/>
          <w:szCs w:val="28"/>
        </w:rPr>
        <w:t xml:space="preserve">поручений, а также в целях снижения финансовой и административной нагрузки субъектов деятельности в сфере промышленности Минпромторгом России подготовлены комплексные изменения </w:t>
      </w:r>
      <w:r w:rsidR="00B21869">
        <w:rPr>
          <w:rStyle w:val="pt-a0-000003"/>
          <w:color w:val="000000"/>
          <w:sz w:val="28"/>
          <w:szCs w:val="28"/>
        </w:rPr>
        <w:br/>
      </w:r>
      <w:r w:rsidR="00B9595E">
        <w:rPr>
          <w:rStyle w:val="pt-a0-000003"/>
          <w:color w:val="000000"/>
          <w:sz w:val="28"/>
          <w:szCs w:val="28"/>
        </w:rPr>
        <w:t>в</w:t>
      </w:r>
      <w:r>
        <w:rPr>
          <w:rStyle w:val="pt-a0-000003"/>
          <w:color w:val="000000"/>
          <w:sz w:val="28"/>
          <w:szCs w:val="28"/>
        </w:rPr>
        <w:t xml:space="preserve"> постановление</w:t>
      </w:r>
      <w:r w:rsidR="00015584">
        <w:rPr>
          <w:rStyle w:val="pt-a0-000003"/>
          <w:color w:val="000000"/>
          <w:sz w:val="28"/>
          <w:szCs w:val="28"/>
        </w:rPr>
        <w:t xml:space="preserve"> № 719, которыми предусмотрено:</w:t>
      </w:r>
    </w:p>
    <w:p w:rsidR="00697E99" w:rsidRDefault="00C076C0" w:rsidP="00015584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1)</w:t>
      </w:r>
      <w:r w:rsidR="00B21869">
        <w:rPr>
          <w:rStyle w:val="pt-a0-000003"/>
          <w:color w:val="000000"/>
          <w:sz w:val="28"/>
          <w:szCs w:val="28"/>
        </w:rPr>
        <w:t xml:space="preserve">  подготовка методических рекомендаций, содержащих</w:t>
      </w:r>
      <w:r w:rsidR="00752F3B" w:rsidRPr="00752F3B">
        <w:rPr>
          <w:rStyle w:val="pt-a0-000003"/>
          <w:color w:val="000000"/>
          <w:sz w:val="28"/>
          <w:szCs w:val="28"/>
        </w:rPr>
        <w:t xml:space="preserve"> типовые условия </w:t>
      </w:r>
      <w:r w:rsidR="00B21869">
        <w:rPr>
          <w:rStyle w:val="pt-a0-000003"/>
          <w:color w:val="000000"/>
          <w:sz w:val="28"/>
          <w:szCs w:val="28"/>
        </w:rPr>
        <w:br/>
      </w:r>
      <w:r w:rsidR="00752F3B">
        <w:rPr>
          <w:rStyle w:val="pt-a0-000003"/>
          <w:color w:val="000000"/>
          <w:sz w:val="28"/>
          <w:szCs w:val="28"/>
        </w:rPr>
        <w:t xml:space="preserve">при разработке </w:t>
      </w:r>
      <w:r w:rsidR="00752F3B" w:rsidRPr="00752F3B">
        <w:rPr>
          <w:rStyle w:val="pt-a0-000003"/>
          <w:color w:val="000000"/>
          <w:sz w:val="28"/>
          <w:szCs w:val="28"/>
        </w:rPr>
        <w:t>требований к промышленной продукции, пред</w:t>
      </w:r>
      <w:r w:rsidR="00752F3B">
        <w:rPr>
          <w:rStyle w:val="pt-a0-000003"/>
          <w:color w:val="000000"/>
          <w:sz w:val="28"/>
          <w:szCs w:val="28"/>
        </w:rPr>
        <w:t xml:space="preserve">ъявляемых в целях </w:t>
      </w:r>
      <w:r w:rsidR="00B21869">
        <w:rPr>
          <w:rStyle w:val="pt-a0-000003"/>
          <w:color w:val="000000"/>
          <w:sz w:val="28"/>
          <w:szCs w:val="28"/>
        </w:rPr>
        <w:br/>
      </w:r>
      <w:r w:rsidR="00752F3B">
        <w:rPr>
          <w:rStyle w:val="pt-a0-000003"/>
          <w:color w:val="000000"/>
          <w:sz w:val="28"/>
          <w:szCs w:val="28"/>
        </w:rPr>
        <w:t xml:space="preserve">ее отнесения </w:t>
      </w:r>
      <w:r w:rsidR="00752F3B" w:rsidRPr="00752F3B">
        <w:rPr>
          <w:rStyle w:val="pt-a0-000003"/>
          <w:color w:val="000000"/>
          <w:sz w:val="28"/>
          <w:szCs w:val="28"/>
        </w:rPr>
        <w:t>к продукции, произведенной на территории Российской Федерации, включая расчет уровня локали</w:t>
      </w:r>
      <w:r w:rsidR="002E6289">
        <w:rPr>
          <w:rStyle w:val="pt-a0-000003"/>
          <w:color w:val="000000"/>
          <w:sz w:val="28"/>
          <w:szCs w:val="28"/>
        </w:rPr>
        <w:t xml:space="preserve">зации в балльной системе оценки.  Данный пункт обусловлен необходимостью выработки типовых требований при разработке уровня локализации </w:t>
      </w:r>
      <w:r w:rsidR="00B21869">
        <w:rPr>
          <w:rStyle w:val="pt-a0-000003"/>
          <w:color w:val="000000"/>
          <w:sz w:val="28"/>
          <w:szCs w:val="28"/>
        </w:rPr>
        <w:t xml:space="preserve">как </w:t>
      </w:r>
      <w:r w:rsidR="002E6289">
        <w:rPr>
          <w:rStyle w:val="pt-a0-000003"/>
          <w:color w:val="000000"/>
          <w:sz w:val="28"/>
          <w:szCs w:val="28"/>
        </w:rPr>
        <w:t>к новым видам продукции</w:t>
      </w:r>
      <w:r w:rsidR="00B21869">
        <w:rPr>
          <w:rStyle w:val="pt-a0-000003"/>
          <w:color w:val="000000"/>
          <w:sz w:val="28"/>
          <w:szCs w:val="28"/>
        </w:rPr>
        <w:t>,</w:t>
      </w:r>
      <w:r w:rsidR="002E6289">
        <w:rPr>
          <w:rStyle w:val="pt-a0-000003"/>
          <w:color w:val="000000"/>
          <w:sz w:val="28"/>
          <w:szCs w:val="28"/>
        </w:rPr>
        <w:t xml:space="preserve"> так и изменению действующих, в целях закрепления на уровне Правительства Российской Федерации единых подходов </w:t>
      </w:r>
      <w:r w:rsidR="00697E99">
        <w:rPr>
          <w:rStyle w:val="pt-a0-000003"/>
          <w:color w:val="000000"/>
          <w:sz w:val="28"/>
          <w:szCs w:val="28"/>
        </w:rPr>
        <w:br/>
      </w:r>
      <w:r w:rsidR="002E6289">
        <w:rPr>
          <w:rStyle w:val="pt-a0-000003"/>
          <w:color w:val="000000"/>
          <w:sz w:val="28"/>
          <w:szCs w:val="28"/>
        </w:rPr>
        <w:t>по требованиям к промышленной продукции</w:t>
      </w:r>
      <w:r w:rsidR="00B21869">
        <w:rPr>
          <w:rStyle w:val="pt-a0-000003"/>
          <w:color w:val="000000"/>
          <w:sz w:val="28"/>
          <w:szCs w:val="28"/>
        </w:rPr>
        <w:t>. Н</w:t>
      </w:r>
      <w:r w:rsidR="002E6289">
        <w:rPr>
          <w:rStyle w:val="pt-a0-000003"/>
          <w:color w:val="000000"/>
          <w:sz w:val="28"/>
          <w:szCs w:val="28"/>
        </w:rPr>
        <w:t>есмотря на то</w:t>
      </w:r>
      <w:r w:rsidR="00B21869">
        <w:rPr>
          <w:rStyle w:val="pt-a0-000003"/>
          <w:color w:val="000000"/>
          <w:sz w:val="28"/>
          <w:szCs w:val="28"/>
        </w:rPr>
        <w:t>,</w:t>
      </w:r>
      <w:r w:rsidR="002E6289">
        <w:rPr>
          <w:rStyle w:val="pt-a0-000003"/>
          <w:color w:val="000000"/>
          <w:sz w:val="28"/>
          <w:szCs w:val="28"/>
        </w:rPr>
        <w:t xml:space="preserve"> что Минпромторг России является уполномоченным органом п</w:t>
      </w:r>
      <w:r w:rsidR="00B21869">
        <w:rPr>
          <w:rStyle w:val="pt-a0-000003"/>
          <w:color w:val="000000"/>
          <w:sz w:val="28"/>
          <w:szCs w:val="28"/>
        </w:rPr>
        <w:t>о установлению таких требований, п</w:t>
      </w:r>
      <w:r w:rsidR="002E6289">
        <w:rPr>
          <w:rStyle w:val="pt-a0-000003"/>
          <w:color w:val="000000"/>
          <w:sz w:val="28"/>
          <w:szCs w:val="28"/>
        </w:rPr>
        <w:t>остановление № 719 затрагивает и различные с</w:t>
      </w:r>
      <w:r w:rsidR="00B21869">
        <w:rPr>
          <w:rStyle w:val="pt-a0-000003"/>
          <w:color w:val="000000"/>
          <w:sz w:val="28"/>
          <w:szCs w:val="28"/>
        </w:rPr>
        <w:t>феры ведения других федеральных органов исполнительной власти</w:t>
      </w:r>
      <w:r w:rsidR="002E6289">
        <w:rPr>
          <w:rStyle w:val="pt-a0-000003"/>
          <w:color w:val="000000"/>
          <w:sz w:val="28"/>
          <w:szCs w:val="28"/>
        </w:rPr>
        <w:t xml:space="preserve"> (Минэнэрго России, Ми</w:t>
      </w:r>
      <w:r w:rsidR="00B21869">
        <w:rPr>
          <w:rStyle w:val="pt-a0-000003"/>
          <w:color w:val="000000"/>
          <w:sz w:val="28"/>
          <w:szCs w:val="28"/>
        </w:rPr>
        <w:t>н</w:t>
      </w:r>
      <w:r w:rsidR="002E6289">
        <w:rPr>
          <w:rStyle w:val="pt-a0-000003"/>
          <w:color w:val="000000"/>
          <w:sz w:val="28"/>
          <w:szCs w:val="28"/>
        </w:rPr>
        <w:t xml:space="preserve">цифры России, Минздрав России и другие) и влияет на реализацию различных сегментов государственной </w:t>
      </w:r>
      <w:r w:rsidR="002E6289">
        <w:rPr>
          <w:rStyle w:val="pt-a0-000003"/>
          <w:color w:val="000000"/>
          <w:sz w:val="28"/>
          <w:szCs w:val="28"/>
        </w:rPr>
        <w:lastRenderedPageBreak/>
        <w:t>политики (например, финансовые инструменты, закупки, государственные программы, инвес</w:t>
      </w:r>
      <w:r w:rsidR="00B21869">
        <w:rPr>
          <w:rStyle w:val="pt-a0-000003"/>
          <w:color w:val="000000"/>
          <w:sz w:val="28"/>
          <w:szCs w:val="28"/>
        </w:rPr>
        <w:t>тиционные проекты и прочее), в</w:t>
      </w:r>
      <w:r w:rsidR="002E6289">
        <w:rPr>
          <w:rStyle w:val="pt-a0-000003"/>
          <w:color w:val="000000"/>
          <w:sz w:val="28"/>
          <w:szCs w:val="28"/>
        </w:rPr>
        <w:t xml:space="preserve"> связи с чем целесообразно</w:t>
      </w:r>
      <w:r w:rsidR="00235E0C">
        <w:rPr>
          <w:rStyle w:val="pt-a0-000003"/>
          <w:color w:val="000000"/>
          <w:sz w:val="28"/>
          <w:szCs w:val="28"/>
        </w:rPr>
        <w:t xml:space="preserve"> утверждение методических рекомендаций по</w:t>
      </w:r>
      <w:r w:rsidR="002E6289">
        <w:rPr>
          <w:rStyle w:val="pt-a0-000003"/>
          <w:color w:val="000000"/>
          <w:sz w:val="28"/>
          <w:szCs w:val="28"/>
        </w:rPr>
        <w:t xml:space="preserve"> разработке требований для </w:t>
      </w:r>
      <w:r w:rsidR="00235E0C">
        <w:rPr>
          <w:rStyle w:val="pt-a0-000003"/>
          <w:color w:val="000000"/>
          <w:sz w:val="28"/>
          <w:szCs w:val="28"/>
        </w:rPr>
        <w:t xml:space="preserve">новой </w:t>
      </w:r>
      <w:r w:rsidR="002E6289">
        <w:rPr>
          <w:rStyle w:val="pt-a0-000003"/>
          <w:color w:val="000000"/>
          <w:sz w:val="28"/>
          <w:szCs w:val="28"/>
        </w:rPr>
        <w:t xml:space="preserve">продукции на уровне Правительства Российской </w:t>
      </w:r>
      <w:r w:rsidR="00235E0C">
        <w:rPr>
          <w:rStyle w:val="pt-a0-000003"/>
          <w:color w:val="000000"/>
          <w:sz w:val="28"/>
          <w:szCs w:val="28"/>
        </w:rPr>
        <w:t>Федерации, также данный</w:t>
      </w:r>
      <w:r w:rsidR="002E6289">
        <w:rPr>
          <w:rStyle w:val="pt-a0-000003"/>
          <w:color w:val="000000"/>
          <w:sz w:val="28"/>
          <w:szCs w:val="28"/>
        </w:rPr>
        <w:t xml:space="preserve"> пункт коррелируется с поручением </w:t>
      </w:r>
      <w:r w:rsidR="00235E0C">
        <w:rPr>
          <w:rStyle w:val="pt-a0-000003"/>
          <w:color w:val="000000"/>
          <w:sz w:val="28"/>
          <w:szCs w:val="28"/>
        </w:rPr>
        <w:t>Председателя Правительства Российской Фед</w:t>
      </w:r>
      <w:r w:rsidR="00DF2220">
        <w:rPr>
          <w:rStyle w:val="pt-a0-000003"/>
          <w:color w:val="000000"/>
          <w:sz w:val="28"/>
          <w:szCs w:val="28"/>
        </w:rPr>
        <w:t>ерации М.В. Мишустиным от 20 августа 2021 г. № ММ-П14-11406</w:t>
      </w:r>
      <w:r w:rsidR="00235E0C">
        <w:rPr>
          <w:rStyle w:val="pt-a0-000003"/>
          <w:color w:val="000000"/>
          <w:sz w:val="28"/>
          <w:szCs w:val="28"/>
        </w:rPr>
        <w:t xml:space="preserve"> в части возможности передачи на законодательном уровне отдельных полномочий Правительства Российской Федерации органам исполнительной власти.  После </w:t>
      </w:r>
      <w:r w:rsidR="00015584">
        <w:rPr>
          <w:rStyle w:val="pt-a0-000003"/>
          <w:color w:val="000000"/>
          <w:sz w:val="28"/>
          <w:szCs w:val="28"/>
        </w:rPr>
        <w:t>утверждения</w:t>
      </w:r>
      <w:r w:rsidR="00235E0C">
        <w:rPr>
          <w:rStyle w:val="pt-a0-000003"/>
          <w:color w:val="000000"/>
          <w:sz w:val="28"/>
          <w:szCs w:val="28"/>
        </w:rPr>
        <w:t xml:space="preserve"> </w:t>
      </w:r>
      <w:r w:rsidR="00015584">
        <w:rPr>
          <w:rStyle w:val="pt-a0-000003"/>
          <w:color w:val="000000"/>
          <w:sz w:val="28"/>
          <w:szCs w:val="28"/>
        </w:rPr>
        <w:t>методических рекомендаций целесообразно рассмотреть вопрос передачи полномочия по утверждению критериев к промышленной продукции в рамках постановления № 719 Минпромторгу России, в целях оптимизации законодательных процессов (ежегодно в постановление № 719 вносится порядка 10-15 изменений)</w:t>
      </w:r>
      <w:r w:rsidR="00697E99">
        <w:rPr>
          <w:rStyle w:val="pt-a0-000003"/>
          <w:color w:val="000000"/>
          <w:sz w:val="28"/>
          <w:szCs w:val="28"/>
        </w:rPr>
        <w:t>.</w:t>
      </w:r>
    </w:p>
    <w:p w:rsidR="00FC177F" w:rsidRPr="00752F3B" w:rsidRDefault="00697E99" w:rsidP="00285239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Также предусмотрена разработка </w:t>
      </w:r>
      <w:r w:rsidR="00EF1A85">
        <w:rPr>
          <w:rStyle w:val="pt-a0-000003"/>
          <w:color w:val="000000"/>
          <w:sz w:val="28"/>
          <w:szCs w:val="28"/>
        </w:rPr>
        <w:t xml:space="preserve">и утверждение </w:t>
      </w:r>
      <w:r>
        <w:rPr>
          <w:rStyle w:val="pt-a0-000003"/>
          <w:color w:val="000000"/>
          <w:sz w:val="28"/>
          <w:szCs w:val="28"/>
        </w:rPr>
        <w:t xml:space="preserve">ТПП России </w:t>
      </w:r>
      <w:r w:rsidR="00EF1A85">
        <w:rPr>
          <w:color w:val="000000"/>
          <w:sz w:val="28"/>
          <w:szCs w:val="28"/>
        </w:rPr>
        <w:t>методических</w:t>
      </w:r>
      <w:r w:rsidR="00FC177F">
        <w:rPr>
          <w:color w:val="000000"/>
          <w:sz w:val="28"/>
          <w:szCs w:val="28"/>
        </w:rPr>
        <w:t xml:space="preserve"> рекомендаций</w:t>
      </w:r>
      <w:r w:rsidR="00EF1A85" w:rsidRPr="00704EE0">
        <w:rPr>
          <w:color w:val="000000"/>
          <w:sz w:val="28"/>
          <w:szCs w:val="28"/>
        </w:rPr>
        <w:t xml:space="preserve"> по </w:t>
      </w:r>
      <w:r w:rsidR="00EF1A85" w:rsidRPr="00704EE0">
        <w:rPr>
          <w:rFonts w:eastAsiaTheme="minorHAnsi"/>
          <w:sz w:val="28"/>
          <w:szCs w:val="28"/>
          <w:lang w:eastAsia="en-US"/>
        </w:rPr>
        <w:t xml:space="preserve">подтверждению производства промышленной продукции </w:t>
      </w:r>
      <w:r w:rsidR="00EF1A85">
        <w:rPr>
          <w:rFonts w:eastAsiaTheme="minorHAnsi"/>
          <w:sz w:val="28"/>
          <w:szCs w:val="28"/>
          <w:lang w:eastAsia="en-US"/>
        </w:rPr>
        <w:br/>
      </w:r>
      <w:r w:rsidR="00EF1A85" w:rsidRPr="00704EE0">
        <w:rPr>
          <w:rFonts w:eastAsiaTheme="minorHAnsi"/>
          <w:sz w:val="28"/>
          <w:szCs w:val="28"/>
          <w:lang w:eastAsia="en-US"/>
        </w:rPr>
        <w:t>на территории Российской Федерации</w:t>
      </w:r>
      <w:r w:rsidR="00EF1A85">
        <w:rPr>
          <w:rFonts w:eastAsiaTheme="minorHAnsi"/>
          <w:sz w:val="28"/>
          <w:szCs w:val="28"/>
          <w:lang w:eastAsia="en-US"/>
        </w:rPr>
        <w:t xml:space="preserve"> с учетом отраслевой специфики</w:t>
      </w:r>
      <w:r w:rsidR="00EF1A85">
        <w:rPr>
          <w:rStyle w:val="pt-a0-000003"/>
          <w:color w:val="000000"/>
          <w:sz w:val="28"/>
          <w:szCs w:val="28"/>
        </w:rPr>
        <w:t xml:space="preserve">. </w:t>
      </w:r>
      <w:r w:rsidR="00285239">
        <w:rPr>
          <w:rStyle w:val="pt-a0-000003"/>
          <w:color w:val="000000"/>
          <w:sz w:val="28"/>
          <w:szCs w:val="28"/>
        </w:rPr>
        <w:t>Указанные рекомендации позволят оптимизировать и упростить порядок подачи субъектом деятельности в сфере промышленности документов, необходимых для получения актов экспертизы и сертификатов СТ-1, исходя из конкретных типов производства промышленной продукции.</w:t>
      </w:r>
    </w:p>
    <w:p w:rsidR="00994FA0" w:rsidRDefault="00015584" w:rsidP="00B4764B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pt-a0-000003"/>
          <w:color w:val="000000"/>
          <w:sz w:val="28"/>
          <w:szCs w:val="28"/>
        </w:rPr>
        <w:t xml:space="preserve">2) </w:t>
      </w:r>
      <w:r w:rsidR="00994FA0">
        <w:rPr>
          <w:rStyle w:val="pt-a0-000003"/>
          <w:color w:val="000000"/>
          <w:sz w:val="28"/>
          <w:szCs w:val="28"/>
        </w:rPr>
        <w:t>изменения в Правила выдачи заключений</w:t>
      </w:r>
      <w:r w:rsidR="00994FA0" w:rsidRPr="00994FA0">
        <w:rPr>
          <w:rFonts w:eastAsiaTheme="minorHAnsi"/>
          <w:sz w:val="28"/>
          <w:szCs w:val="28"/>
          <w:lang w:eastAsia="en-US"/>
        </w:rPr>
        <w:t xml:space="preserve"> </w:t>
      </w:r>
      <w:r w:rsidR="00994FA0" w:rsidRPr="00B93E2E">
        <w:rPr>
          <w:rFonts w:eastAsiaTheme="minorHAnsi"/>
          <w:sz w:val="28"/>
          <w:szCs w:val="28"/>
          <w:lang w:eastAsia="en-US"/>
        </w:rPr>
        <w:t xml:space="preserve">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 </w:t>
      </w:r>
      <w:r w:rsidR="00994FA0">
        <w:rPr>
          <w:rFonts w:eastAsiaTheme="minorHAnsi"/>
          <w:sz w:val="28"/>
          <w:szCs w:val="28"/>
          <w:lang w:eastAsia="en-US"/>
        </w:rPr>
        <w:t>(далее- Правила, заключение)</w:t>
      </w:r>
      <w:r w:rsidR="00B21869">
        <w:rPr>
          <w:rFonts w:eastAsiaTheme="minorHAnsi"/>
          <w:sz w:val="28"/>
          <w:szCs w:val="28"/>
          <w:lang w:eastAsia="en-US"/>
        </w:rPr>
        <w:t>,</w:t>
      </w:r>
      <w:r w:rsidR="00994FA0">
        <w:rPr>
          <w:rFonts w:eastAsiaTheme="minorHAnsi"/>
          <w:sz w:val="28"/>
          <w:szCs w:val="28"/>
          <w:lang w:eastAsia="en-US"/>
        </w:rPr>
        <w:t xml:space="preserve"> в рамках которых: </w:t>
      </w:r>
    </w:p>
    <w:p w:rsidR="00994FA0" w:rsidRDefault="00994FA0" w:rsidP="00994FA0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предусмотрен полный переход на электронный фо</w:t>
      </w:r>
      <w:r w:rsidR="00B21869">
        <w:rPr>
          <w:rFonts w:eastAsiaTheme="minorHAnsi"/>
          <w:sz w:val="28"/>
          <w:szCs w:val="28"/>
          <w:lang w:eastAsia="en-US"/>
        </w:rPr>
        <w:t>рмат взаимодействия на базе государственной информационной системы промышленности</w:t>
      </w:r>
      <w:r>
        <w:rPr>
          <w:rFonts w:eastAsiaTheme="minorHAnsi"/>
          <w:sz w:val="28"/>
          <w:szCs w:val="28"/>
          <w:lang w:eastAsia="en-US"/>
        </w:rPr>
        <w:t xml:space="preserve"> между </w:t>
      </w:r>
      <w:r>
        <w:rPr>
          <w:rStyle w:val="pt-a0-000003"/>
          <w:color w:val="000000"/>
          <w:sz w:val="28"/>
          <w:szCs w:val="28"/>
        </w:rPr>
        <w:t>Минпромторгом России</w:t>
      </w:r>
      <w:r w:rsidR="00B21869">
        <w:rPr>
          <w:rStyle w:val="pt-a0-000003"/>
          <w:color w:val="000000"/>
          <w:sz w:val="28"/>
          <w:szCs w:val="28"/>
        </w:rPr>
        <w:t>,</w:t>
      </w:r>
      <w:r>
        <w:rPr>
          <w:rStyle w:val="pt-a0-000003"/>
          <w:color w:val="000000"/>
          <w:sz w:val="28"/>
          <w:szCs w:val="28"/>
        </w:rPr>
        <w:t xml:space="preserve"> Торгово</w:t>
      </w:r>
      <w:r w:rsidR="00015584">
        <w:rPr>
          <w:rStyle w:val="pt-a0-000003"/>
          <w:color w:val="000000"/>
          <w:sz w:val="28"/>
          <w:szCs w:val="28"/>
        </w:rPr>
        <w:t xml:space="preserve">-промышленной </w:t>
      </w:r>
      <w:r>
        <w:rPr>
          <w:rStyle w:val="pt-a0-000003"/>
          <w:color w:val="000000"/>
          <w:sz w:val="28"/>
          <w:szCs w:val="28"/>
        </w:rPr>
        <w:t xml:space="preserve">палатой </w:t>
      </w:r>
      <w:r w:rsidR="00B21869">
        <w:rPr>
          <w:rStyle w:val="pt-a0-000003"/>
          <w:color w:val="000000"/>
          <w:sz w:val="28"/>
          <w:szCs w:val="28"/>
        </w:rPr>
        <w:t xml:space="preserve">Российской Федерации (далее – ТПП РФ) </w:t>
      </w:r>
      <w:r>
        <w:rPr>
          <w:rStyle w:val="pt-a0-000003"/>
          <w:color w:val="000000"/>
          <w:sz w:val="28"/>
          <w:szCs w:val="28"/>
        </w:rPr>
        <w:t>и заявителем;</w:t>
      </w:r>
    </w:p>
    <w:p w:rsidR="002C331E" w:rsidRDefault="00B21869" w:rsidP="00994FA0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предусматривается единый </w:t>
      </w:r>
      <w:r w:rsidR="002C331E">
        <w:rPr>
          <w:rStyle w:val="pt-a0-000003"/>
          <w:color w:val="000000"/>
          <w:sz w:val="28"/>
          <w:szCs w:val="28"/>
        </w:rPr>
        <w:t>процесс получения заключения Минпромторга России и Акта экспертизы (или сертификата СТ-1) ТПП РФ;</w:t>
      </w:r>
    </w:p>
    <w:p w:rsidR="00994FA0" w:rsidRDefault="00994FA0" w:rsidP="00994FA0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 увеличение</w:t>
      </w:r>
      <w:r w:rsidR="00635825">
        <w:rPr>
          <w:rStyle w:val="pt-a0-000003"/>
          <w:color w:val="000000"/>
          <w:sz w:val="28"/>
          <w:szCs w:val="28"/>
        </w:rPr>
        <w:t xml:space="preserve"> срока действия заключения </w:t>
      </w:r>
      <w:r>
        <w:rPr>
          <w:rStyle w:val="pt-a0-000003"/>
          <w:color w:val="000000"/>
          <w:sz w:val="28"/>
          <w:szCs w:val="28"/>
        </w:rPr>
        <w:t xml:space="preserve">по всем товарам </w:t>
      </w:r>
      <w:r w:rsidR="00635825">
        <w:rPr>
          <w:rStyle w:val="pt-a0-000003"/>
          <w:color w:val="000000"/>
          <w:sz w:val="28"/>
          <w:szCs w:val="28"/>
        </w:rPr>
        <w:t>до 3 лет</w:t>
      </w:r>
      <w:r>
        <w:rPr>
          <w:rStyle w:val="pt-a0-000003"/>
          <w:color w:val="000000"/>
          <w:sz w:val="28"/>
          <w:szCs w:val="28"/>
        </w:rPr>
        <w:t>;</w:t>
      </w:r>
    </w:p>
    <w:p w:rsidR="00244F7E" w:rsidRDefault="00994FA0" w:rsidP="00994FA0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lastRenderedPageBreak/>
        <w:t xml:space="preserve">вводится ежегодный отчет о соответствии продукции требованиям, установленным приложением к постановлению № 719, а также подтверждение </w:t>
      </w:r>
      <w:r w:rsidR="00B21869">
        <w:rPr>
          <w:rStyle w:val="pt-a0-000003"/>
          <w:color w:val="000000"/>
          <w:sz w:val="28"/>
          <w:szCs w:val="28"/>
        </w:rPr>
        <w:br/>
      </w:r>
      <w:r>
        <w:rPr>
          <w:rStyle w:val="pt-a0-000003"/>
          <w:color w:val="000000"/>
          <w:sz w:val="28"/>
          <w:szCs w:val="28"/>
        </w:rPr>
        <w:t>по выполнению НИОКР по тем товарам, где предусмотрено обязательное ежегодное выполнение НИОКР;</w:t>
      </w:r>
    </w:p>
    <w:p w:rsidR="00994FA0" w:rsidRDefault="00994FA0" w:rsidP="00994FA0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предусмотрена возможность доработки по замечаниям заявления </w:t>
      </w:r>
      <w:r w:rsidR="00697E99">
        <w:rPr>
          <w:rStyle w:val="pt-a0-000003"/>
          <w:color w:val="000000"/>
          <w:sz w:val="28"/>
          <w:szCs w:val="28"/>
        </w:rPr>
        <w:t>и документов без отказа в выдаче</w:t>
      </w:r>
      <w:r>
        <w:rPr>
          <w:rStyle w:val="pt-a0-000003"/>
          <w:color w:val="000000"/>
          <w:sz w:val="28"/>
          <w:szCs w:val="28"/>
        </w:rPr>
        <w:t xml:space="preserve"> заключения;</w:t>
      </w:r>
    </w:p>
    <w:p w:rsidR="00994FA0" w:rsidRDefault="00994FA0" w:rsidP="00994FA0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в течении срока действия заключения вводится </w:t>
      </w:r>
      <w:r>
        <w:rPr>
          <w:color w:val="000000"/>
          <w:sz w:val="28"/>
          <w:szCs w:val="28"/>
        </w:rPr>
        <w:t xml:space="preserve">возможность </w:t>
      </w:r>
      <w:r w:rsidRPr="00B93E2E">
        <w:rPr>
          <w:color w:val="000000"/>
          <w:sz w:val="28"/>
          <w:szCs w:val="28"/>
        </w:rPr>
        <w:t>проверки соответствия установленным требованиям постановления</w:t>
      </w:r>
      <w:r>
        <w:rPr>
          <w:color w:val="000000"/>
          <w:sz w:val="28"/>
          <w:szCs w:val="28"/>
        </w:rPr>
        <w:t xml:space="preserve"> № 719</w:t>
      </w:r>
      <w:r w:rsidRPr="00B93E2E">
        <w:rPr>
          <w:color w:val="000000"/>
          <w:sz w:val="28"/>
          <w:szCs w:val="28"/>
        </w:rPr>
        <w:t xml:space="preserve"> и обследования </w:t>
      </w:r>
      <w:r w:rsidR="00B21869"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с целью подтверждения факта производства (изготовления) заявленной промышленной продукции, наличия соответствующей конструкторской и иной технологической документации, производственных площадей, оборудования и персонала, а также на представление первичной и иной документации, связанной с таким производством</w:t>
      </w:r>
      <w:r w:rsidR="002C331E">
        <w:rPr>
          <w:color w:val="000000"/>
          <w:sz w:val="28"/>
          <w:szCs w:val="28"/>
        </w:rPr>
        <w:t>;</w:t>
      </w:r>
    </w:p>
    <w:p w:rsidR="002C331E" w:rsidRDefault="002C331E" w:rsidP="00237140">
      <w:pPr>
        <w:pStyle w:val="pt-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вводится порядок отзыва действующего заключения. </w:t>
      </w:r>
    </w:p>
    <w:p w:rsidR="002C331E" w:rsidRPr="0097424B" w:rsidRDefault="00C35208" w:rsidP="002C331E">
      <w:pPr>
        <w:pStyle w:val="a9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Кроме того, </w:t>
      </w:r>
      <w:r w:rsidR="005544AD">
        <w:rPr>
          <w:rFonts w:eastAsia="Calibri"/>
          <w:sz w:val="28"/>
          <w:szCs w:val="22"/>
          <w:lang w:eastAsia="en-US"/>
        </w:rPr>
        <w:t xml:space="preserve">проектом постановления </w:t>
      </w:r>
      <w:r w:rsidR="00AC0094">
        <w:rPr>
          <w:rFonts w:eastAsia="Calibri"/>
          <w:sz w:val="28"/>
          <w:szCs w:val="22"/>
          <w:lang w:eastAsia="en-US"/>
        </w:rPr>
        <w:t xml:space="preserve">предусматривается положение </w:t>
      </w:r>
      <w:r w:rsidR="000347E4">
        <w:rPr>
          <w:rFonts w:eastAsia="Calibri"/>
          <w:sz w:val="28"/>
          <w:szCs w:val="22"/>
          <w:lang w:eastAsia="en-US"/>
        </w:rPr>
        <w:br/>
      </w:r>
      <w:r w:rsidR="00AC0094">
        <w:rPr>
          <w:rFonts w:eastAsia="Calibri"/>
          <w:sz w:val="28"/>
          <w:szCs w:val="22"/>
          <w:lang w:eastAsia="en-US"/>
        </w:rPr>
        <w:t>об о</w:t>
      </w:r>
      <w:r w:rsidR="00AC0094" w:rsidRPr="00AC0094">
        <w:rPr>
          <w:rFonts w:eastAsia="Calibri"/>
          <w:sz w:val="28"/>
          <w:szCs w:val="22"/>
          <w:lang w:eastAsia="en-US"/>
        </w:rPr>
        <w:t>предел</w:t>
      </w:r>
      <w:r w:rsidR="00AC0094">
        <w:rPr>
          <w:rFonts w:eastAsia="Calibri"/>
          <w:sz w:val="28"/>
          <w:szCs w:val="22"/>
          <w:lang w:eastAsia="en-US"/>
        </w:rPr>
        <w:t>ении</w:t>
      </w:r>
      <w:r w:rsidR="00AC0094" w:rsidRPr="00AC0094">
        <w:rPr>
          <w:rFonts w:eastAsia="Calibri"/>
          <w:sz w:val="28"/>
          <w:szCs w:val="22"/>
          <w:lang w:eastAsia="en-US"/>
        </w:rPr>
        <w:t xml:space="preserve"> </w:t>
      </w:r>
      <w:r w:rsidR="00AC0094">
        <w:rPr>
          <w:rFonts w:eastAsia="Calibri"/>
          <w:sz w:val="28"/>
          <w:szCs w:val="22"/>
          <w:lang w:eastAsia="en-US"/>
        </w:rPr>
        <w:t>Торгово-промышленной</w:t>
      </w:r>
      <w:r w:rsidR="00AC0094" w:rsidRPr="00AC0094">
        <w:rPr>
          <w:rFonts w:eastAsia="Calibri"/>
          <w:sz w:val="28"/>
          <w:szCs w:val="22"/>
          <w:lang w:eastAsia="en-US"/>
        </w:rPr>
        <w:t xml:space="preserve"> палат</w:t>
      </w:r>
      <w:r w:rsidR="00AC0094">
        <w:rPr>
          <w:rFonts w:eastAsia="Calibri"/>
          <w:sz w:val="28"/>
          <w:szCs w:val="22"/>
          <w:lang w:eastAsia="en-US"/>
        </w:rPr>
        <w:t>ы</w:t>
      </w:r>
      <w:r w:rsidR="00AC0094" w:rsidRPr="00AC0094">
        <w:rPr>
          <w:rFonts w:eastAsia="Calibri"/>
          <w:sz w:val="28"/>
          <w:szCs w:val="22"/>
          <w:lang w:eastAsia="en-US"/>
        </w:rPr>
        <w:t xml:space="preserve"> Российской Федерации уполномоченным органом по осуществлению проверок соответствия производимой промышленной продукции, требованиям предусмотренным приложением </w:t>
      </w:r>
      <w:r w:rsidR="000347E4">
        <w:rPr>
          <w:rFonts w:eastAsia="Calibri"/>
          <w:sz w:val="28"/>
          <w:szCs w:val="22"/>
          <w:lang w:eastAsia="en-US"/>
        </w:rPr>
        <w:br/>
      </w:r>
      <w:r w:rsidR="00AC0094" w:rsidRPr="00AC0094">
        <w:rPr>
          <w:rFonts w:eastAsia="Calibri"/>
          <w:sz w:val="28"/>
          <w:szCs w:val="22"/>
          <w:lang w:eastAsia="en-US"/>
        </w:rPr>
        <w:t>к пост</w:t>
      </w:r>
      <w:r w:rsidR="007D1878">
        <w:rPr>
          <w:rFonts w:eastAsia="Calibri"/>
          <w:sz w:val="28"/>
          <w:szCs w:val="22"/>
          <w:lang w:eastAsia="en-US"/>
        </w:rPr>
        <w:t xml:space="preserve">ановлению </w:t>
      </w:r>
      <w:r w:rsidR="00AC0094" w:rsidRPr="00AC0094">
        <w:rPr>
          <w:rFonts w:eastAsia="Calibri"/>
          <w:sz w:val="28"/>
          <w:szCs w:val="22"/>
          <w:lang w:eastAsia="en-US"/>
        </w:rPr>
        <w:t>№ 719</w:t>
      </w:r>
      <w:r w:rsidR="002C331E">
        <w:rPr>
          <w:rFonts w:eastAsia="Calibri"/>
          <w:sz w:val="28"/>
          <w:szCs w:val="22"/>
          <w:lang w:eastAsia="en-US"/>
        </w:rPr>
        <w:t xml:space="preserve">, а также уполномоченным органом </w:t>
      </w:r>
      <w:r w:rsidR="002C331E">
        <w:rPr>
          <w:color w:val="000000"/>
          <w:sz w:val="28"/>
          <w:szCs w:val="28"/>
        </w:rPr>
        <w:t xml:space="preserve">на выдачу документов и установление подлинности и (или) достоверности содержащихся в таких документах сведений в соответствии с </w:t>
      </w:r>
      <w:r w:rsidR="002C331E" w:rsidRPr="0097424B">
        <w:rPr>
          <w:color w:val="000000"/>
          <w:sz w:val="28"/>
          <w:szCs w:val="28"/>
        </w:rPr>
        <w:t>Правилами определения страны происхождения отдельных видов товаров для целей государственных (муниципальных) закупок, утвержденными решением Совета Евразийск</w:t>
      </w:r>
      <w:r w:rsidR="002C331E">
        <w:rPr>
          <w:color w:val="000000"/>
          <w:sz w:val="28"/>
          <w:szCs w:val="28"/>
        </w:rPr>
        <w:t xml:space="preserve">ой экономической комиссии </w:t>
      </w:r>
      <w:r w:rsidR="002C331E">
        <w:rPr>
          <w:color w:val="000000"/>
          <w:sz w:val="28"/>
          <w:szCs w:val="28"/>
        </w:rPr>
        <w:br/>
      </w:r>
      <w:r w:rsidR="002C331E" w:rsidRPr="0097424B">
        <w:rPr>
          <w:color w:val="000000"/>
          <w:sz w:val="28"/>
          <w:szCs w:val="28"/>
        </w:rPr>
        <w:t>от 23 ноября 2020 г. № 105 «Об утверждении Правил определения страны происхождения отдельных видов товаров для целей государственных (муниципальных) закупок»</w:t>
      </w:r>
      <w:r w:rsidR="002C331E">
        <w:rPr>
          <w:color w:val="000000"/>
          <w:sz w:val="28"/>
          <w:szCs w:val="28"/>
        </w:rPr>
        <w:t>.</w:t>
      </w:r>
      <w:r w:rsidR="002C331E" w:rsidRPr="0097424B">
        <w:rPr>
          <w:color w:val="000000"/>
          <w:sz w:val="28"/>
          <w:szCs w:val="28"/>
        </w:rPr>
        <w:t xml:space="preserve">  </w:t>
      </w:r>
    </w:p>
    <w:p w:rsidR="00237140" w:rsidRPr="00237140" w:rsidRDefault="00237140" w:rsidP="00237140">
      <w:pPr>
        <w:pStyle w:val="pt-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7140">
        <w:rPr>
          <w:color w:val="000000"/>
          <w:sz w:val="28"/>
          <w:szCs w:val="28"/>
        </w:rPr>
        <w:t xml:space="preserve">В проекте постановления предусматривается положение о вступлении его </w:t>
      </w:r>
      <w:r w:rsidR="00AC0094">
        <w:rPr>
          <w:color w:val="000000"/>
          <w:sz w:val="28"/>
          <w:szCs w:val="28"/>
        </w:rPr>
        <w:br/>
      </w:r>
      <w:r w:rsidRPr="00237140">
        <w:rPr>
          <w:color w:val="000000"/>
          <w:sz w:val="28"/>
          <w:szCs w:val="28"/>
        </w:rPr>
        <w:t xml:space="preserve">в силу с 1 </w:t>
      </w:r>
      <w:r w:rsidR="007D1878">
        <w:rPr>
          <w:color w:val="000000"/>
          <w:sz w:val="28"/>
          <w:szCs w:val="28"/>
        </w:rPr>
        <w:t>февраля 2022</w:t>
      </w:r>
      <w:r w:rsidRPr="00237140">
        <w:rPr>
          <w:color w:val="000000"/>
          <w:sz w:val="28"/>
          <w:szCs w:val="28"/>
        </w:rPr>
        <w:t xml:space="preserve"> г.</w:t>
      </w:r>
    </w:p>
    <w:p w:rsidR="006F5029" w:rsidRDefault="00237140" w:rsidP="00237140">
      <w:pPr>
        <w:pStyle w:val="pt-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2DA9">
        <w:rPr>
          <w:color w:val="000000"/>
          <w:sz w:val="28"/>
          <w:szCs w:val="28"/>
        </w:rPr>
        <w:t>Особый порядок вступления в силу обусловлен</w:t>
      </w:r>
      <w:r w:rsidR="009A4867" w:rsidRPr="00482DA9">
        <w:rPr>
          <w:color w:val="000000"/>
          <w:sz w:val="28"/>
          <w:szCs w:val="28"/>
        </w:rPr>
        <w:t xml:space="preserve"> необходимостью изменений сложившейся правоприменительной практики </w:t>
      </w:r>
      <w:r w:rsidR="00482DA9" w:rsidRPr="00482DA9">
        <w:rPr>
          <w:color w:val="000000"/>
          <w:sz w:val="28"/>
          <w:szCs w:val="28"/>
        </w:rPr>
        <w:t>и снижению</w:t>
      </w:r>
      <w:r w:rsidR="00482DA9" w:rsidRPr="00482DA9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482DA9" w:rsidRPr="00482DA9">
        <w:rPr>
          <w:color w:val="000000"/>
          <w:sz w:val="28"/>
          <w:szCs w:val="28"/>
        </w:rPr>
        <w:t xml:space="preserve">финансовой </w:t>
      </w:r>
      <w:r w:rsidR="00482DA9">
        <w:rPr>
          <w:color w:val="000000"/>
          <w:sz w:val="28"/>
          <w:szCs w:val="28"/>
        </w:rPr>
        <w:br/>
      </w:r>
      <w:r w:rsidR="00482DA9" w:rsidRPr="00482DA9">
        <w:rPr>
          <w:color w:val="000000"/>
          <w:sz w:val="28"/>
          <w:szCs w:val="28"/>
        </w:rPr>
        <w:lastRenderedPageBreak/>
        <w:t xml:space="preserve">и административной нагрузки субъектов деятельности в сфере промышленности </w:t>
      </w:r>
      <w:r w:rsidR="00482DA9">
        <w:rPr>
          <w:color w:val="000000"/>
          <w:sz w:val="28"/>
          <w:szCs w:val="28"/>
        </w:rPr>
        <w:br/>
      </w:r>
      <w:r w:rsidR="009A4867" w:rsidRPr="00482DA9">
        <w:rPr>
          <w:color w:val="000000"/>
          <w:sz w:val="28"/>
          <w:szCs w:val="28"/>
        </w:rPr>
        <w:t>в кратчайшие сроки</w:t>
      </w:r>
      <w:r w:rsidRPr="00482DA9">
        <w:rPr>
          <w:color w:val="000000"/>
          <w:sz w:val="28"/>
          <w:szCs w:val="28"/>
        </w:rPr>
        <w:t>.</w:t>
      </w:r>
    </w:p>
    <w:p w:rsidR="007D1878" w:rsidRDefault="007D1878" w:rsidP="007D1878">
      <w:pPr>
        <w:pStyle w:val="pt-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2D72">
        <w:rPr>
          <w:color w:val="000000"/>
          <w:sz w:val="28"/>
          <w:szCs w:val="28"/>
        </w:rPr>
        <w:t xml:space="preserve">Принятие положений, предусмотренных проектом постановления, не повлечет социально-экономических, финансовых и иных последствий, в том числе </w:t>
      </w:r>
      <w:r>
        <w:rPr>
          <w:color w:val="000000"/>
          <w:sz w:val="28"/>
          <w:szCs w:val="28"/>
        </w:rPr>
        <w:br/>
      </w:r>
      <w:r w:rsidRPr="00232D72">
        <w:rPr>
          <w:color w:val="000000"/>
          <w:sz w:val="28"/>
          <w:szCs w:val="28"/>
        </w:rPr>
        <w:t>для субъектов предпринимательской и иной экономической деятельности</w:t>
      </w:r>
      <w:r>
        <w:rPr>
          <w:color w:val="000000"/>
          <w:sz w:val="28"/>
          <w:szCs w:val="28"/>
        </w:rPr>
        <w:t>.</w:t>
      </w:r>
    </w:p>
    <w:p w:rsidR="007D1878" w:rsidRPr="00831762" w:rsidRDefault="007D1878" w:rsidP="007D1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62">
        <w:rPr>
          <w:rFonts w:ascii="Times New Roman" w:hAnsi="Times New Roman" w:cs="Times New Roman"/>
          <w:sz w:val="28"/>
          <w:szCs w:val="28"/>
        </w:rPr>
        <w:t>Проект постановления не повлечет дополнительных расходов средств федерального бюджета и не повлияет на достижение целей государственных программ Российской Федерации.</w:t>
      </w:r>
    </w:p>
    <w:p w:rsidR="007D1878" w:rsidRDefault="007D1878" w:rsidP="007D1878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3"/>
          <w:color w:val="000000"/>
          <w:sz w:val="28"/>
          <w:szCs w:val="28"/>
        </w:rPr>
      </w:pPr>
      <w:r w:rsidRPr="00232D72">
        <w:rPr>
          <w:rStyle w:val="pt-a0-000003"/>
          <w:color w:val="000000"/>
          <w:sz w:val="28"/>
          <w:szCs w:val="28"/>
        </w:rPr>
        <w:t xml:space="preserve">В проекте постановления </w:t>
      </w:r>
      <w:r w:rsidRPr="006D15A2">
        <w:rPr>
          <w:rStyle w:val="pt-a0-000003"/>
          <w:color w:val="000000"/>
          <w:sz w:val="28"/>
          <w:szCs w:val="28"/>
        </w:rPr>
        <w:t>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отсутствуют</w:t>
      </w:r>
      <w:r>
        <w:rPr>
          <w:rStyle w:val="pt-a0-000003"/>
          <w:color w:val="000000"/>
          <w:sz w:val="28"/>
          <w:szCs w:val="28"/>
        </w:rPr>
        <w:t>.</w:t>
      </w:r>
    </w:p>
    <w:p w:rsidR="007D1878" w:rsidRPr="00244F7E" w:rsidRDefault="007D1878" w:rsidP="007D1878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pt-a0-000003"/>
          <w:color w:val="000000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0621C3" w:rsidRPr="00244F7E" w:rsidRDefault="000621C3" w:rsidP="00244F7E"/>
    <w:sectPr w:rsidR="000621C3" w:rsidRPr="00244F7E" w:rsidSect="00092CB5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57" w:rsidRDefault="004F7157" w:rsidP="00092CB5">
      <w:pPr>
        <w:spacing w:after="0" w:line="240" w:lineRule="auto"/>
      </w:pPr>
      <w:r>
        <w:separator/>
      </w:r>
    </w:p>
  </w:endnote>
  <w:endnote w:type="continuationSeparator" w:id="0">
    <w:p w:rsidR="004F7157" w:rsidRDefault="004F7157" w:rsidP="0009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57" w:rsidRDefault="004F7157" w:rsidP="00092CB5">
      <w:pPr>
        <w:spacing w:after="0" w:line="240" w:lineRule="auto"/>
      </w:pPr>
      <w:r>
        <w:separator/>
      </w:r>
    </w:p>
  </w:footnote>
  <w:footnote w:type="continuationSeparator" w:id="0">
    <w:p w:rsidR="004F7157" w:rsidRDefault="004F7157" w:rsidP="0009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284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CB5" w:rsidRPr="00BB47EE" w:rsidRDefault="00092CB5" w:rsidP="00BB47E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C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C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C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57E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92C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4A"/>
    <w:rsid w:val="00015584"/>
    <w:rsid w:val="000257ED"/>
    <w:rsid w:val="000347E4"/>
    <w:rsid w:val="00034E40"/>
    <w:rsid w:val="00043E53"/>
    <w:rsid w:val="000621C3"/>
    <w:rsid w:val="00062F74"/>
    <w:rsid w:val="00066102"/>
    <w:rsid w:val="00092CB5"/>
    <w:rsid w:val="000A78AF"/>
    <w:rsid w:val="000B1715"/>
    <w:rsid w:val="001268C4"/>
    <w:rsid w:val="00157747"/>
    <w:rsid w:val="00157FB5"/>
    <w:rsid w:val="001E13F8"/>
    <w:rsid w:val="001E6EA7"/>
    <w:rsid w:val="00201C7F"/>
    <w:rsid w:val="0020786B"/>
    <w:rsid w:val="002305B7"/>
    <w:rsid w:val="00235E0C"/>
    <w:rsid w:val="00237140"/>
    <w:rsid w:val="00244F7E"/>
    <w:rsid w:val="00250A7D"/>
    <w:rsid w:val="00264C24"/>
    <w:rsid w:val="002745D5"/>
    <w:rsid w:val="00284E1A"/>
    <w:rsid w:val="00285239"/>
    <w:rsid w:val="002A55E4"/>
    <w:rsid w:val="002A6059"/>
    <w:rsid w:val="002C331E"/>
    <w:rsid w:val="002E29F3"/>
    <w:rsid w:val="002E6289"/>
    <w:rsid w:val="003259A0"/>
    <w:rsid w:val="00332546"/>
    <w:rsid w:val="003503E4"/>
    <w:rsid w:val="003661D9"/>
    <w:rsid w:val="00371D5C"/>
    <w:rsid w:val="003954D9"/>
    <w:rsid w:val="003B44E3"/>
    <w:rsid w:val="003E0D5D"/>
    <w:rsid w:val="0041079B"/>
    <w:rsid w:val="00422C2B"/>
    <w:rsid w:val="004655D0"/>
    <w:rsid w:val="00482DA9"/>
    <w:rsid w:val="00484285"/>
    <w:rsid w:val="004F7157"/>
    <w:rsid w:val="005112D6"/>
    <w:rsid w:val="00527DC1"/>
    <w:rsid w:val="00545828"/>
    <w:rsid w:val="005544AD"/>
    <w:rsid w:val="00571690"/>
    <w:rsid w:val="0057485C"/>
    <w:rsid w:val="00577DF7"/>
    <w:rsid w:val="005D7C7E"/>
    <w:rsid w:val="00605849"/>
    <w:rsid w:val="006116BB"/>
    <w:rsid w:val="00633974"/>
    <w:rsid w:val="00635825"/>
    <w:rsid w:val="00640607"/>
    <w:rsid w:val="00643942"/>
    <w:rsid w:val="00653513"/>
    <w:rsid w:val="0067174A"/>
    <w:rsid w:val="006766FD"/>
    <w:rsid w:val="00686EA7"/>
    <w:rsid w:val="0069691F"/>
    <w:rsid w:val="00697E99"/>
    <w:rsid w:val="006A3CB7"/>
    <w:rsid w:val="006E1D80"/>
    <w:rsid w:val="006F0153"/>
    <w:rsid w:val="006F5029"/>
    <w:rsid w:val="00737DDB"/>
    <w:rsid w:val="0074747A"/>
    <w:rsid w:val="00752F3B"/>
    <w:rsid w:val="00760020"/>
    <w:rsid w:val="0079289C"/>
    <w:rsid w:val="007D1878"/>
    <w:rsid w:val="007F1126"/>
    <w:rsid w:val="0083491B"/>
    <w:rsid w:val="00843C74"/>
    <w:rsid w:val="00846DB7"/>
    <w:rsid w:val="008502D1"/>
    <w:rsid w:val="008655F0"/>
    <w:rsid w:val="00897E8B"/>
    <w:rsid w:val="008B7112"/>
    <w:rsid w:val="008C10D2"/>
    <w:rsid w:val="008E156A"/>
    <w:rsid w:val="008F539C"/>
    <w:rsid w:val="00903099"/>
    <w:rsid w:val="0092593A"/>
    <w:rsid w:val="00942AE0"/>
    <w:rsid w:val="00943248"/>
    <w:rsid w:val="00994FA0"/>
    <w:rsid w:val="009A26A7"/>
    <w:rsid w:val="009A4867"/>
    <w:rsid w:val="009D192F"/>
    <w:rsid w:val="009F7DBA"/>
    <w:rsid w:val="00A0105D"/>
    <w:rsid w:val="00A1583A"/>
    <w:rsid w:val="00AC0094"/>
    <w:rsid w:val="00AC5E49"/>
    <w:rsid w:val="00AF1531"/>
    <w:rsid w:val="00B20547"/>
    <w:rsid w:val="00B21869"/>
    <w:rsid w:val="00B303C1"/>
    <w:rsid w:val="00B4472F"/>
    <w:rsid w:val="00B471C6"/>
    <w:rsid w:val="00B4764B"/>
    <w:rsid w:val="00B6258D"/>
    <w:rsid w:val="00B854D9"/>
    <w:rsid w:val="00B92BD5"/>
    <w:rsid w:val="00B9595E"/>
    <w:rsid w:val="00BB47EE"/>
    <w:rsid w:val="00C04247"/>
    <w:rsid w:val="00C076C0"/>
    <w:rsid w:val="00C33F8C"/>
    <w:rsid w:val="00C35208"/>
    <w:rsid w:val="00D33601"/>
    <w:rsid w:val="00D4001B"/>
    <w:rsid w:val="00DA09DC"/>
    <w:rsid w:val="00DE5C54"/>
    <w:rsid w:val="00DF2220"/>
    <w:rsid w:val="00E170DA"/>
    <w:rsid w:val="00E24BC9"/>
    <w:rsid w:val="00EC0100"/>
    <w:rsid w:val="00EF08A7"/>
    <w:rsid w:val="00EF1A85"/>
    <w:rsid w:val="00EF2A24"/>
    <w:rsid w:val="00F03E35"/>
    <w:rsid w:val="00F40B77"/>
    <w:rsid w:val="00F71BB1"/>
    <w:rsid w:val="00F83106"/>
    <w:rsid w:val="00FA42A5"/>
    <w:rsid w:val="00FC177F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F4F2E-1E3D-4ED6-A322-822D0945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67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7174A"/>
  </w:style>
  <w:style w:type="character" w:customStyle="1" w:styleId="pt-a0-000001">
    <w:name w:val="pt-a0-000001"/>
    <w:basedOn w:val="a0"/>
    <w:rsid w:val="0067174A"/>
  </w:style>
  <w:style w:type="paragraph" w:customStyle="1" w:styleId="pt-a-000002">
    <w:name w:val="pt-a-000002"/>
    <w:basedOn w:val="a"/>
    <w:rsid w:val="0067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67174A"/>
  </w:style>
  <w:style w:type="paragraph" w:customStyle="1" w:styleId="pt-aa">
    <w:name w:val="pt-aa"/>
    <w:basedOn w:val="a"/>
    <w:rsid w:val="0067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67174A"/>
  </w:style>
  <w:style w:type="paragraph" w:customStyle="1" w:styleId="pt-a-000005">
    <w:name w:val="pt-a-000005"/>
    <w:basedOn w:val="a"/>
    <w:rsid w:val="0067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B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CB5"/>
  </w:style>
  <w:style w:type="paragraph" w:styleId="a7">
    <w:name w:val="footer"/>
    <w:basedOn w:val="a"/>
    <w:link w:val="a8"/>
    <w:uiPriority w:val="99"/>
    <w:unhideWhenUsed/>
    <w:rsid w:val="0009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CB5"/>
  </w:style>
  <w:style w:type="paragraph" w:styleId="a9">
    <w:name w:val="List Paragraph"/>
    <w:basedOn w:val="a"/>
    <w:uiPriority w:val="34"/>
    <w:qFormat/>
    <w:rsid w:val="002C33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Ганыш Сергей Михайлович</dc:creator>
  <cp:keywords/>
  <dc:description/>
  <cp:lastModifiedBy>User</cp:lastModifiedBy>
  <cp:revision>2</cp:revision>
  <cp:lastPrinted>2019-05-29T08:58:00Z</cp:lastPrinted>
  <dcterms:created xsi:type="dcterms:W3CDTF">2021-12-05T15:22:00Z</dcterms:created>
  <dcterms:modified xsi:type="dcterms:W3CDTF">2021-12-05T15:22:00Z</dcterms:modified>
</cp:coreProperties>
</file>